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t xml:space="preserve">Musician Services &amp; Performance Contract — Morocco Casablanca</w:t>
      </w:r>
    </w:p>
    <w:p>
      <w:pPr>
        <w:pStyle w:val="BodyText"/>
      </w:pPr>
      <w:r>
        <w:t xml:space="preserve">PO No: MA-CAS-2025-0047</w:t>
      </w:r>
    </w:p>
    <w:p>
      <w:pPr>
        <w:pStyle w:val="BodyText"/>
      </w:pPr>
      <w:r>
        <w:t xml:space="preserve">Date of Issue: 15 June 2025</w:t>
      </w:r>
    </w:p>
    <w:p>
      <w:pPr>
        <w:pStyle w:val="BodyText"/>
      </w:pPr>
      <w:r>
        <w:t xml:space="preserve">Place of Execution: Casablanca, Morocco</w:t>
      </w:r>
    </w:p>
    <w:bookmarkEnd w:id="20"/>
    <w:bookmarkStart w:id="21" w:name="purchasing-party-buyer"/>
    <w:p>
      <w:pPr>
        <w:pStyle w:val="Heading3"/>
      </w:pPr>
      <w:r>
        <w:t xml:space="preserve">Purchasing Party (Buyer)</w:t>
      </w:r>
    </w:p>
    <w:p>
      <w:pPr>
        <w:pStyle w:val="FirstParagraph"/>
      </w:pPr>
      <w:r>
        <w:rPr>
          <w:bCs/>
          <w:b/>
        </w:rPr>
        <w:t xml:space="preserve">Company:</w:t>
      </w:r>
      <w:r>
        <w:t xml:space="preserve"> </w:t>
      </w:r>
      <w:r>
        <w:t xml:space="preserve">Atlas Events &amp; Productions SARL</w:t>
      </w:r>
    </w:p>
    <w:p>
      <w:pPr>
        <w:pStyle w:val="BodyText"/>
      </w:pPr>
      <w:r>
        <w:rPr>
          <w:bCs/>
          <w:b/>
        </w:rPr>
        <w:t xml:space="preserve">Address:</w:t>
      </w:r>
      <w:r>
        <w:t xml:space="preserve"> </w:t>
      </w:r>
      <w:r>
        <w:t xml:space="preserve">42 Boulevard Mohammed V, Maârif District, Casablanca 20250, Morocco</w:t>
      </w:r>
    </w:p>
    <w:p>
      <w:pPr>
        <w:pStyle w:val="BodyText"/>
      </w:pPr>
      <w:r>
        <w:rPr>
          <w:bCs/>
          <w:b/>
        </w:rPr>
        <w:t xml:space="preserve">RC:</w:t>
      </w:r>
      <w:r>
        <w:t xml:space="preserve"> </w:t>
      </w:r>
      <w:r>
        <w:t xml:space="preserve">458721 Casablanca</w:t>
      </w:r>
    </w:p>
    <w:p>
      <w:pPr>
        <w:pStyle w:val="BodyText"/>
      </w:pPr>
      <w:r>
        <w:rPr>
          <w:bCs/>
          <w:b/>
        </w:rPr>
        <w:t xml:space="preserve">ICE:</w:t>
      </w:r>
      <w:r>
        <w:t xml:space="preserve"> </w:t>
      </w:r>
      <w:r>
        <w:t xml:space="preserve">002345678000091</w:t>
      </w:r>
    </w:p>
    <w:p>
      <w:pPr>
        <w:pStyle w:val="BodyText"/>
      </w:pPr>
      <w:r>
        <w:rPr>
          <w:bCs/>
          <w:b/>
        </w:rPr>
        <w:t xml:space="preserve">Contact:</w:t>
      </w:r>
      <w:r>
        <w:t xml:space="preserve"> </w:t>
      </w:r>
      <w:r>
        <w:t xml:space="preserve">Mr. Youssef El Amrani, Procurement Director</w:t>
      </w:r>
    </w:p>
    <w:p>
      <w:pPr>
        <w:pStyle w:val="BodyText"/>
      </w:pPr>
      <w:r>
        <w:rPr>
          <w:bCs/>
          <w:b/>
        </w:rPr>
        <w:t xml:space="preserve">Email:</w:t>
      </w:r>
      <w:r>
        <w:t xml:space="preserve"> </w:t>
      </w:r>
      <w:r>
        <w:t xml:space="preserve">procurement@atlas-events.ma</w:t>
      </w:r>
    </w:p>
    <w:p>
      <w:pPr>
        <w:pStyle w:val="BodyText"/>
      </w:pPr>
      <w:r>
        <w:rPr>
          <w:bCs/>
          <w:b/>
        </w:rPr>
        <w:t xml:space="preserve">Phone:</w:t>
      </w:r>
      <w:r>
        <w:t xml:space="preserve"> </w:t>
      </w:r>
      <w:r>
        <w:t xml:space="preserve">+212 522-345-678</w:t>
      </w:r>
    </w:p>
    <w:bookmarkEnd w:id="21"/>
    <w:bookmarkStart w:id="22" w:name="supplier-musician-seller"/>
    <w:p>
      <w:pPr>
        <w:pStyle w:val="Heading3"/>
      </w:pPr>
      <w:r>
        <w:t xml:space="preserve">Supplier / Musician (Seller)</w:t>
      </w:r>
    </w:p>
    <w:p>
      <w:pPr>
        <w:pStyle w:val="FirstParagraph"/>
      </w:pPr>
      <w:r>
        <w:rPr>
          <w:bCs/>
          <w:b/>
        </w:rPr>
        <w:t xml:space="preserve">Name:</w:t>
      </w:r>
      <w:r>
        <w:t xml:space="preserve"> </w:t>
      </w:r>
      <w:r>
        <w:t xml:space="preserve">Ms. Fatima-Zahra Benali</w:t>
      </w:r>
    </w:p>
    <w:p>
      <w:pPr>
        <w:pStyle w:val="BodyText"/>
      </w:pPr>
      <w:r>
        <w:rPr>
          <w:bCs/>
          <w:b/>
        </w:rPr>
        <w:t xml:space="preserve">Profession:</w:t>
      </w:r>
      <w:r>
        <w:t xml:space="preserve"> </w:t>
      </w:r>
      <w:r>
        <w:t xml:space="preserve">Professional Musician &amp; Ensemble Director</w:t>
      </w:r>
    </w:p>
    <w:p>
      <w:pPr>
        <w:pStyle w:val="BodyText"/>
      </w:pPr>
      <w:r>
        <w:rPr>
          <w:bCs/>
          <w:b/>
        </w:rPr>
        <w:t xml:space="preserve">Address:</w:t>
      </w:r>
      <w:r>
        <w:t xml:space="preserve"> </w:t>
      </w:r>
      <w:r>
        <w:t xml:space="preserve">18 Rue Ibn Sina, Gauthier District, Casablanca 20000, Morocco</w:t>
      </w:r>
    </w:p>
    <w:p>
      <w:pPr>
        <w:pStyle w:val="BodyText"/>
      </w:pPr>
      <w:r>
        <w:rPr>
          <w:bCs/>
          <w:b/>
        </w:rPr>
        <w:t xml:space="preserve">CIN:</w:t>
      </w:r>
      <w:r>
        <w:t xml:space="preserve"> </w:t>
      </w:r>
      <w:r>
        <w:t xml:space="preserve">BE123456</w:t>
      </w:r>
    </w:p>
    <w:p>
      <w:pPr>
        <w:pStyle w:val="BodyText"/>
      </w:pPr>
      <w:r>
        <w:rPr>
          <w:bCs/>
          <w:b/>
        </w:rPr>
        <w:t xml:space="preserve">ICE:</w:t>
      </w:r>
      <w:r>
        <w:t xml:space="preserve"> </w:t>
      </w:r>
      <w:r>
        <w:t xml:space="preserve">003456789000042</w:t>
      </w:r>
    </w:p>
    <w:p>
      <w:pPr>
        <w:pStyle w:val="BodyText"/>
      </w:pPr>
      <w:r>
        <w:rPr>
          <w:bCs/>
          <w:b/>
        </w:rPr>
        <w:t xml:space="preserve">Contact:</w:t>
      </w:r>
      <w:r>
        <w:t xml:space="preserve"> </w:t>
      </w:r>
      <w:r>
        <w:t xml:space="preserve">Ms. Fatima-Zahra Benali, Principal Musician</w:t>
      </w:r>
    </w:p>
    <w:p>
      <w:pPr>
        <w:pStyle w:val="BodyText"/>
      </w:pPr>
      <w:r>
        <w:rPr>
          <w:bCs/>
          <w:b/>
        </w:rPr>
        <w:t xml:space="preserve">Email:</w:t>
      </w:r>
      <w:r>
        <w:t xml:space="preserve"> </w:t>
      </w:r>
      <w:r>
        <w:t xml:space="preserve">f.benali.music@gmail.com</w:t>
      </w:r>
    </w:p>
    <w:p>
      <w:pPr>
        <w:pStyle w:val="BodyText"/>
      </w:pPr>
      <w:r>
        <w:rPr>
          <w:bCs/>
          <w:b/>
        </w:rPr>
        <w:t xml:space="preserve">Phone:</w:t>
      </w:r>
      <w:r>
        <w:t xml:space="preserve"> </w:t>
      </w:r>
      <w:r>
        <w:t xml:space="preserve">+212 661-234-567</w:t>
      </w:r>
    </w:p>
    <w:bookmarkEnd w:id="22"/>
    <w:bookmarkStart w:id="23" w:name="description-of-purchase-order"/>
    <w:p>
      <w:pPr>
        <w:pStyle w:val="Heading2"/>
      </w:pPr>
      <w:r>
        <w:t xml:space="preserve">1. Description of Purchase Order</w:t>
      </w:r>
    </w:p>
    <w:p>
      <w:pPr>
        <w:pStyle w:val="FirstParagraph"/>
      </w:pPr>
      <w:r>
        <w:t xml:space="preserve">This Purchase Order is issued by Atlas Events &amp; Productions SARL, a registered event management company operating in Casablanca, Morocco, to engage the services of Ms. Fatima-Zahra Benali, a professional Musician based in Casablanca, Morocco, for the provision of live musical performance services, ensemble coordination, and related artistic deliverables. This Purchase Order governs the full scope of the Musician's engagement, including rehearsal sessions, performance dates, equipment requirements, and all associated terms and conditions applicable under Moroccan commercial law and the regulations of the Casablanca-Céuta region.</w:t>
      </w:r>
    </w:p>
    <w:bookmarkEnd w:id="23"/>
    <w:bookmarkStart w:id="24" w:name="Xd6f275b653ad978e93957a4b208613d6a496095"/>
    <w:p>
      <w:pPr>
        <w:pStyle w:val="Heading2"/>
      </w:pPr>
      <w:r>
        <w:t xml:space="preserve">2. Line Items — Musician Services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Musician Service / Deliverable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Lead Musician performance — Solo vocal and oud ensemble for the Casablanca International Cultural Festival, 3-hour set</w:t>
            </w:r>
          </w:p>
        </w:tc>
        <w:tc>
          <w:tcPr/>
          <w:p>
            <w:pPr>
              <w:pStyle w:val="Compact"/>
              <w:jc w:val="left"/>
            </w:pPr>
            <w:r>
              <w:t xml:space="preserve">2</w:t>
            </w:r>
          </w:p>
        </w:tc>
        <w:tc>
          <w:tcPr/>
          <w:p>
            <w:pPr>
              <w:pStyle w:val="Compact"/>
              <w:jc w:val="left"/>
            </w:pPr>
            <w:r>
              <w:t xml:space="preserve">Evening</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02</w:t>
            </w:r>
          </w:p>
        </w:tc>
        <w:tc>
          <w:tcPr/>
          <w:p>
            <w:pPr>
              <w:pStyle w:val="Compact"/>
              <w:jc w:val="left"/>
            </w:pPr>
            <w:r>
              <w:t xml:space="preserve">Musician rehearsal sessions at Atlas Events studio, Casablanca (4 hours per session, including ensemble coordination with 6 supporting musicians)</w:t>
            </w:r>
          </w:p>
        </w:tc>
        <w:tc>
          <w:tcPr/>
          <w:p>
            <w:pPr>
              <w:pStyle w:val="Compact"/>
              <w:jc w:val="left"/>
            </w:pPr>
            <w:r>
              <w:t xml:space="preserve">5</w:t>
            </w:r>
          </w:p>
        </w:tc>
        <w:tc>
          <w:tcPr/>
          <w:p>
            <w:pPr>
              <w:pStyle w:val="Compact"/>
              <w:jc w:val="left"/>
            </w:pPr>
            <w:r>
              <w:t xml:space="preserve">Session</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03</w:t>
            </w:r>
          </w:p>
        </w:tc>
        <w:tc>
          <w:tcPr/>
          <w:p>
            <w:pPr>
              <w:pStyle w:val="Compact"/>
              <w:jc w:val="left"/>
            </w:pPr>
            <w:r>
              <w:t xml:space="preserve">Composition and arrangement of 4 original pieces incorporating traditional Moroccan and Andalusian musical motifs for the Casablanca gala programme</w:t>
            </w:r>
          </w:p>
        </w:tc>
        <w:tc>
          <w:tcPr/>
          <w:p>
            <w:pPr>
              <w:pStyle w:val="Compact"/>
              <w:jc w:val="left"/>
            </w:pPr>
            <w:r>
              <w:t xml:space="preserve">4</w:t>
            </w:r>
          </w:p>
        </w:tc>
        <w:tc>
          <w:tcPr/>
          <w:p>
            <w:pPr>
              <w:pStyle w:val="Compact"/>
              <w:jc w:val="left"/>
            </w:pPr>
            <w:r>
              <w:t xml:space="preserve">Composition</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Musician travel and accommodation in Casablanca (hotel, local transport) for the duration of the engagement (7 nights)</w:t>
            </w:r>
          </w:p>
        </w:tc>
        <w:tc>
          <w:tcPr/>
          <w:p>
            <w:pPr>
              <w:pStyle w:val="Compact"/>
              <w:jc w:val="left"/>
            </w:pPr>
            <w:r>
              <w:t xml:space="preserve">7</w:t>
            </w:r>
          </w:p>
        </w:tc>
        <w:tc>
          <w:tcPr/>
          <w:p>
            <w:pPr>
              <w:pStyle w:val="Compact"/>
              <w:jc w:val="left"/>
            </w:pPr>
            <w:r>
              <w:t xml:space="preserve">Night</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Provision and maintenance of Musician's primary instruments (oud, qanun, darbuka set) and backup equipment for all Casablanca performance venues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Musician media session — recording of 2 tracks for promotional use by Atlas Events in Casablanca and nationwide distribution</w:t>
            </w:r>
          </w:p>
        </w:tc>
        <w:tc>
          <w:tcPr/>
          <w:p>
            <w:pPr>
              <w:pStyle w:val="Compact"/>
              <w:jc w:val="left"/>
            </w:pPr>
            <w:r>
              <w:t xml:space="preserve">2</w:t>
            </w:r>
          </w:p>
        </w:tc>
        <w:tc>
          <w:tcPr/>
          <w:p>
            <w:pPr>
              <w:pStyle w:val="Compact"/>
              <w:jc w:val="left"/>
            </w:pPr>
            <w:r>
              <w:t xml:space="preserve">Track</w:t>
            </w:r>
          </w:p>
        </w:tc>
        <w:tc>
          <w:tcPr/>
          <w:p>
            <w:pPr>
              <w:pStyle w:val="Compact"/>
              <w:jc w:val="left"/>
            </w:pPr>
            <w:r>
              <w:t xml:space="preserve">5,000.00</w:t>
            </w:r>
          </w:p>
        </w:tc>
        <w:tc>
          <w:tcPr/>
          <w:p>
            <w:pPr>
              <w:pStyle w:val="Compact"/>
              <w:jc w:val="left"/>
            </w:pPr>
            <w:r>
              <w:t xml:space="preserve">10,000.00</w:t>
            </w:r>
          </w:p>
        </w:tc>
      </w:tr>
      <w:tr>
        <w:tc>
          <w:tcPr/>
          <w:p>
            <w:pPr>
              <w:pStyle w:val="Compact"/>
              <w:jc w:val="left"/>
            </w:pPr>
            <w:r>
              <w:t xml:space="preserve">07</w:t>
            </w:r>
          </w:p>
        </w:tc>
        <w:tc>
          <w:tcPr/>
          <w:p>
            <w:pPr>
              <w:pStyle w:val="Compact"/>
              <w:jc w:val="left"/>
            </w:pPr>
            <w:r>
              <w:t xml:space="preserve">Musician public appearance and press interview at the Casablanca Grand Théâtre (1 hour, including Q&amp;A with audience)</w:t>
            </w:r>
          </w:p>
        </w:tc>
        <w:tc>
          <w:tcPr/>
          <w:p>
            <w:pPr>
              <w:pStyle w:val="Compact"/>
              <w:jc w:val="left"/>
            </w:pPr>
            <w:r>
              <w:t xml:space="preserve">1</w:t>
            </w:r>
          </w:p>
        </w:tc>
        <w:tc>
          <w:tcPr/>
          <w:p>
            <w:pPr>
              <w:pStyle w:val="Compact"/>
              <w:jc w:val="left"/>
            </w:pPr>
            <w:r>
              <w:t xml:space="preserve">Appearance</w:t>
            </w:r>
          </w:p>
        </w:tc>
        <w:tc>
          <w:tcPr/>
          <w:p>
            <w:pPr>
              <w:pStyle w:val="Compact"/>
              <w:jc w:val="left"/>
            </w:pPr>
            <w:r>
              <w:t xml:space="preserve">7,500.00</w:t>
            </w:r>
          </w:p>
        </w:tc>
        <w:tc>
          <w:tcPr/>
          <w:p>
            <w:pPr>
              <w:pStyle w:val="Compact"/>
              <w:jc w:val="left"/>
            </w:pPr>
            <w:r>
              <w:t xml:space="preserve">7,500.00</w:t>
            </w:r>
          </w:p>
        </w:tc>
      </w:tr>
      <w:tr>
        <w:tc>
          <w:tcPr>
            <w:gridSpan w:val="5"/>
          </w:tcPr>
          <w:p>
            <w:pPr>
              <w:pStyle w:val="Compact"/>
              <w:jc w:val="right"/>
            </w:pPr>
            <w:r>
              <w:t xml:space="preserve">SUBTOTAL (MAD)</w:t>
            </w:r>
          </w:p>
        </w:tc>
        <w:tc>
          <w:tcPr/>
          <w:p>
            <w:pPr>
              <w:pStyle w:val="Compact"/>
              <w:jc w:val="left"/>
            </w:pPr>
            <w:r>
              <w:t xml:space="preserve">91,900.00</w:t>
            </w:r>
          </w:p>
        </w:tc>
      </w:tr>
      <w:tr>
        <w:tc>
          <w:tcPr>
            <w:gridSpan w:val="5"/>
          </w:tcPr>
          <w:p>
            <w:pPr>
              <w:pStyle w:val="Compact"/>
              <w:jc w:val="right"/>
            </w:pPr>
            <w:r>
              <w:t xml:space="preserve">TVA (20% — Moroccan Value Added Tax)</w:t>
            </w:r>
          </w:p>
        </w:tc>
        <w:tc>
          <w:tcPr/>
          <w:p>
            <w:pPr>
              <w:pStyle w:val="Compact"/>
              <w:jc w:val="left"/>
            </w:pPr>
            <w:r>
              <w:t xml:space="preserve">18,380.00</w:t>
            </w:r>
          </w:p>
        </w:tc>
      </w:tr>
      <w:tr>
        <w:tc>
          <w:tcPr>
            <w:gridSpan w:val="5"/>
          </w:tcPr>
          <w:p>
            <w:pPr>
              <w:pStyle w:val="Compact"/>
              <w:jc w:val="right"/>
            </w:pPr>
            <w:r>
              <w:t xml:space="preserve">GRAND TOTAL (MAD)</w:t>
            </w:r>
          </w:p>
        </w:tc>
        <w:tc>
          <w:tcPr/>
          <w:p>
            <w:pPr>
              <w:pStyle w:val="Compact"/>
              <w:jc w:val="left"/>
            </w:pPr>
            <w:r>
              <w:t xml:space="preserve">110,280.00</w:t>
            </w:r>
          </w:p>
        </w:tc>
      </w:tr>
    </w:tbl>
    <w:bookmarkEnd w:id="24"/>
    <w:bookmarkStart w:id="25" w:name="performance-schedule-casablanca-morocco"/>
    <w:p>
      <w:pPr>
        <w:pStyle w:val="Heading2"/>
      </w:pPr>
      <w:r>
        <w:t xml:space="preserve">3. Performance Schedule — Casablanca, Morocco</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Date(s)</w:t>
            </w:r>
          </w:p>
        </w:tc>
        <w:tc>
          <w:tcPr/>
          <w:p>
            <w:pPr>
              <w:pStyle w:val="Compact"/>
              <w:jc w:val="left"/>
            </w:pPr>
            <w:r>
              <w:t xml:space="preserve">Location (Casablanca, Morocco)</w:t>
            </w:r>
          </w:p>
        </w:tc>
        <w:tc>
          <w:tcPr/>
          <w:p>
            <w:pPr>
              <w:pStyle w:val="Compact"/>
              <w:jc w:val="left"/>
            </w:pPr>
            <w:r>
              <w:t xml:space="preserve">Details</w:t>
            </w:r>
          </w:p>
        </w:tc>
      </w:tr>
      <w:tr>
        <w:tc>
          <w:tcPr/>
          <w:p>
            <w:pPr>
              <w:pStyle w:val="Compact"/>
              <w:jc w:val="left"/>
            </w:pPr>
            <w:r>
              <w:t xml:space="preserve">Rehearsal Block</w:t>
            </w:r>
          </w:p>
        </w:tc>
        <w:tc>
          <w:tcPr/>
          <w:p>
            <w:pPr>
              <w:pStyle w:val="Compact"/>
              <w:jc w:val="left"/>
            </w:pPr>
            <w:r>
              <w:t xml:space="preserve">22 – 26 June 2025</w:t>
            </w:r>
          </w:p>
        </w:tc>
        <w:tc>
          <w:tcPr/>
          <w:p>
            <w:pPr>
              <w:pStyle w:val="Compact"/>
              <w:jc w:val="left"/>
            </w:pPr>
            <w:r>
              <w:t xml:space="preserve">Atlas Events Studio, Maârif, Casablanca</w:t>
            </w:r>
          </w:p>
        </w:tc>
        <w:tc>
          <w:tcPr/>
          <w:p>
            <w:pPr>
              <w:pStyle w:val="Compact"/>
              <w:jc w:val="left"/>
            </w:pPr>
            <w:r>
              <w:t xml:space="preserve">Musician and full ensemble rehearsal; soundcheck coordination</w:t>
            </w:r>
          </w:p>
        </w:tc>
      </w:tr>
      <w:tr>
        <w:tc>
          <w:tcPr/>
          <w:p>
            <w:pPr>
              <w:pStyle w:val="Compact"/>
              <w:jc w:val="left"/>
            </w:pPr>
            <w:r>
              <w:t xml:space="preserve">Media Recording</w:t>
            </w:r>
          </w:p>
        </w:tc>
        <w:tc>
          <w:tcPr/>
          <w:p>
            <w:pPr>
              <w:pStyle w:val="Compact"/>
              <w:jc w:val="left"/>
            </w:pPr>
            <w:r>
              <w:t xml:space="preserve">27 June 2025</w:t>
            </w:r>
          </w:p>
        </w:tc>
        <w:tc>
          <w:tcPr/>
          <w:p>
            <w:pPr>
              <w:pStyle w:val="Compact"/>
              <w:jc w:val="left"/>
            </w:pPr>
            <w:r>
              <w:t xml:space="preserve">Studio Atlas, Anfa, Casablanca</w:t>
            </w:r>
          </w:p>
        </w:tc>
        <w:tc>
          <w:tcPr/>
          <w:p>
            <w:pPr>
              <w:pStyle w:val="Compact"/>
              <w:jc w:val="left"/>
            </w:pPr>
            <w:r>
              <w:t xml:space="preserve">Musician records 2 promotional tracks</w:t>
            </w:r>
          </w:p>
        </w:tc>
      </w:tr>
      <w:tr>
        <w:tc>
          <w:tcPr/>
          <w:p>
            <w:pPr>
              <w:pStyle w:val="Compact"/>
              <w:jc w:val="left"/>
            </w:pPr>
            <w:r>
              <w:t xml:space="preserve">Performance Night 1</w:t>
            </w:r>
          </w:p>
        </w:tc>
        <w:tc>
          <w:tcPr/>
          <w:p>
            <w:pPr>
              <w:pStyle w:val="Compact"/>
              <w:jc w:val="left"/>
            </w:pPr>
            <w:r>
              <w:t xml:space="preserve">28 June 2025</w:t>
            </w:r>
          </w:p>
        </w:tc>
        <w:tc>
          <w:tcPr/>
          <w:p>
            <w:pPr>
              <w:pStyle w:val="Compact"/>
              <w:jc w:val="left"/>
            </w:pPr>
            <w:r>
              <w:t xml:space="preserve">Palais des Congrès, Casablanca</w:t>
            </w:r>
          </w:p>
        </w:tc>
        <w:tc>
          <w:tcPr/>
          <w:p>
            <w:pPr>
              <w:pStyle w:val="Compact"/>
              <w:jc w:val="left"/>
            </w:pPr>
            <w:r>
              <w:t xml:space="preserve">Musician leads 3-hour live set (19:00 – 22:00)</w:t>
            </w:r>
          </w:p>
        </w:tc>
      </w:tr>
      <w:tr>
        <w:tc>
          <w:tcPr/>
          <w:p>
            <w:pPr>
              <w:pStyle w:val="Compact"/>
              <w:jc w:val="left"/>
            </w:pPr>
            <w:r>
              <w:t xml:space="preserve">Performance Night 2</w:t>
            </w:r>
          </w:p>
        </w:tc>
        <w:tc>
          <w:tcPr/>
          <w:p>
            <w:pPr>
              <w:pStyle w:val="Compact"/>
              <w:jc w:val="left"/>
            </w:pPr>
            <w:r>
              <w:t xml:space="preserve">29 June 2025</w:t>
            </w:r>
          </w:p>
        </w:tc>
        <w:tc>
          <w:tcPr/>
          <w:p>
            <w:pPr>
              <w:pStyle w:val="Compact"/>
              <w:jc w:val="left"/>
            </w:pPr>
            <w:r>
              <w:t xml:space="preserve">Grand Théâtre de Casablanca</w:t>
            </w:r>
          </w:p>
        </w:tc>
        <w:tc>
          <w:tcPr/>
          <w:p>
            <w:pPr>
              <w:pStyle w:val="Compact"/>
              <w:jc w:val="left"/>
            </w:pPr>
            <w:r>
              <w:t xml:space="preserve">Musician gala performance + press appearance</w:t>
            </w:r>
          </w:p>
        </w:tc>
      </w:tr>
    </w:tbl>
    <w:bookmarkEnd w:id="25"/>
    <w:bookmarkStart w:id="26" w:name="payment-terms"/>
    <w:p>
      <w:pPr>
        <w:pStyle w:val="Heading2"/>
      </w:pPr>
      <w:r>
        <w:t xml:space="preserve">4. Payment Terms</w:t>
      </w:r>
    </w:p>
    <w:p>
      <w:pPr>
        <w:pStyle w:val="FirstParagraph"/>
      </w:pPr>
      <w:r>
        <w:t xml:space="preserve">Payment for this Purchase Order shall be made in Moroccan Dirhams (MAD) via bank transfer to the Musician's designated account. The payment schedule is as follows:</w:t>
      </w:r>
    </w:p>
    <w:p>
      <w:pPr>
        <w:numPr>
          <w:ilvl w:val="0"/>
          <w:numId w:val="1001"/>
        </w:numPr>
        <w:pStyle w:val="Compact"/>
      </w:pPr>
      <w:r>
        <w:rPr>
          <w:bCs/>
          <w:b/>
        </w:rPr>
        <w:t xml:space="preserve">40% advance payment</w:t>
      </w:r>
      <w:r>
        <w:t xml:space="preserve"> </w:t>
      </w:r>
      <w:r>
        <w:t xml:space="preserve">(MAD 44,112.00) due within 5 business days of the Musician's written acceptance of this Purchase Order.</w:t>
      </w:r>
    </w:p>
    <w:p>
      <w:pPr>
        <w:numPr>
          <w:ilvl w:val="0"/>
          <w:numId w:val="1001"/>
        </w:numPr>
        <w:pStyle w:val="Compact"/>
      </w:pPr>
      <w:r>
        <w:rPr>
          <w:bCs/>
          <w:b/>
        </w:rPr>
        <w:t xml:space="preserve">40% interim payment</w:t>
      </w:r>
      <w:r>
        <w:t xml:space="preserve"> </w:t>
      </w:r>
      <w:r>
        <w:t xml:space="preserve">(MAD 44,112.00) due upon completion of all rehearsal sessions and the media recording in Casablanca.</w:t>
      </w:r>
    </w:p>
    <w:p>
      <w:pPr>
        <w:numPr>
          <w:ilvl w:val="0"/>
          <w:numId w:val="1001"/>
        </w:numPr>
        <w:pStyle w:val="Compact"/>
      </w:pPr>
      <w:r>
        <w:rPr>
          <w:bCs/>
          <w:b/>
        </w:rPr>
        <w:t xml:space="preserve">20% final payment</w:t>
      </w:r>
      <w:r>
        <w:t xml:space="preserve"> </w:t>
      </w:r>
      <w:r>
        <w:t xml:space="preserve">(MAD 22,056.00) due within 10 business days following the final performance at the Grand Théâtre de Casablanca.</w:t>
      </w:r>
    </w:p>
    <w:p>
      <w:pPr>
        <w:pStyle w:val="FirstParagraph"/>
      </w:pPr>
      <w:r>
        <w:t xml:space="preserve">All payments are subject to the applicable 20% Moroccan TVA. Late payments shall incur a penalty of 1.5% per month as stipulated under Moroccan commercial code provisions.</w:t>
      </w:r>
    </w:p>
    <w:bookmarkEnd w:id="26"/>
    <w:bookmarkStart w:id="27" w:name="terms-and-conditions"/>
    <w:p>
      <w:pPr>
        <w:pStyle w:val="Heading2"/>
      </w:pPr>
      <w:r>
        <w:t xml:space="preserve">5. Terms and Conditions</w:t>
      </w:r>
    </w:p>
    <w:p>
      <w:pPr>
        <w:numPr>
          <w:ilvl w:val="0"/>
          <w:numId w:val="1002"/>
        </w:numPr>
        <w:pStyle w:val="Compact"/>
      </w:pPr>
      <w:r>
        <w:t xml:space="preserve">This Purchase Order is governed by the laws of the Kingdom of Morocco, specifically the Moroccan Commercial Code and the Code of Obligations and Contracts. Any disputes arising from this Purchase Order shall be resolved by the competent courts of Casablanca, Morocco.</w:t>
      </w:r>
    </w:p>
    <w:p>
      <w:pPr>
        <w:numPr>
          <w:ilvl w:val="0"/>
          <w:numId w:val="1002"/>
        </w:numPr>
        <w:pStyle w:val="Compact"/>
      </w:pPr>
      <w:r>
        <w:t xml:space="preserve">The Musician warrants that all compositions, arrangements, and recorded material delivered under this Purchase Order shall be original works free from any intellectual property claims. The Musician grants Atlas Events a non-exclusive licence to use the recorded material for promotional purposes in Casablanca and throughout Morocco for a period of 24 months.</w:t>
      </w:r>
    </w:p>
    <w:p>
      <w:pPr>
        <w:numPr>
          <w:ilvl w:val="0"/>
          <w:numId w:val="1002"/>
        </w:numPr>
        <w:pStyle w:val="Compact"/>
      </w:pPr>
      <w:r>
        <w:t xml:space="preserve">The Musician shall comply with all local regulations of the Casablanca-Céuta region regarding public performances, noise ordinances, and venue-specific requirements. The Musician is responsible for obtaining any necessary performance permits from the relevant Moroccan authorities.</w:t>
      </w:r>
    </w:p>
    <w:p>
      <w:pPr>
        <w:numPr>
          <w:ilvl w:val="0"/>
          <w:numId w:val="1002"/>
        </w:numPr>
        <w:pStyle w:val="Compact"/>
      </w:pPr>
      <w:r>
        <w:t xml:space="preserve">In the event of force majeure (including but not limited to severe weather, government-mandated closures, or public health restrictions in Casablanca), either party may suspend obligations under this Purchase Order without penalty, provided written notice is given within 48 hours.</w:t>
      </w:r>
    </w:p>
    <w:p>
      <w:pPr>
        <w:numPr>
          <w:ilvl w:val="0"/>
          <w:numId w:val="1002"/>
        </w:numPr>
        <w:pStyle w:val="Compact"/>
      </w:pPr>
      <w:r>
        <w:t xml:space="preserve">The Musician shall maintain adequate professional liability insurance covering all performance activities in Casablanca, Morocco, with a minimum coverage of MAD 5,000,000.00.</w:t>
      </w:r>
    </w:p>
    <w:p>
      <w:pPr>
        <w:numPr>
          <w:ilvl w:val="0"/>
          <w:numId w:val="1002"/>
        </w:numPr>
        <w:pStyle w:val="Compact"/>
      </w:pPr>
      <w:r>
        <w:t xml:space="preserve">Any amendments to this Purchase Order must be made in writing and signed by both the Purchasing Party and the Musician. Verbal modifications shall not be binding.</w:t>
      </w:r>
    </w:p>
    <w:p>
      <w:pPr>
        <w:numPr>
          <w:ilvl w:val="0"/>
          <w:numId w:val="1002"/>
        </w:numPr>
        <w:pStyle w:val="Compact"/>
      </w:pPr>
      <w:r>
        <w:t xml:space="preserve">The Musician agrees to a non-compete clause for a period of 30 days following the final performance, refraining from performing at competing events within a 50-kilometre radius of Casablanca, Morocco.</w:t>
      </w:r>
    </w:p>
    <w:p>
      <w:pPr>
        <w:numPr>
          <w:ilvl w:val="0"/>
          <w:numId w:val="1002"/>
        </w:numPr>
        <w:pStyle w:val="Compact"/>
      </w:pPr>
      <w:r>
        <w:t xml:space="preserve">All communications regarding this Purchase Order shall be directed to the contact persons listed in Section 1. Official notices must be sent via registered mail or email with read receipt to the addresses specified above.</w:t>
      </w:r>
    </w:p>
    <w:bookmarkEnd w:id="27"/>
    <w:bookmarkStart w:id="28" w:name="acceptance-and-authorization"/>
    <w:p>
      <w:pPr>
        <w:pStyle w:val="Heading2"/>
      </w:pPr>
      <w:r>
        <w:t xml:space="preserve">6. Acceptance and Authorization</w:t>
      </w:r>
    </w:p>
    <w:p>
      <w:pPr>
        <w:pStyle w:val="FirstParagraph"/>
      </w:pPr>
      <w:r>
        <w:t xml:space="preserve">By signing below, both parties acknowledge that they have read, understood, and agree to all terms and conditions set forth in this Purchase Order for the Musician's services in Casablanca, Morocco. This document constitutes a binding commercial agreement effective from the date of the last signature.</w:t>
      </w:r>
    </w:p>
    <w:bookmarkEnd w:id="28"/>
    <w:p>
      <w:pPr>
        <w:pStyle w:val="BodyText"/>
      </w:pPr>
      <w:r>
        <w:rPr>
          <w:bCs/>
          <w:b/>
        </w:rPr>
        <w:t xml:space="preserve">For the Purchasing Party:</w:t>
      </w:r>
    </w:p>
    <w:p>
      <w:pPr>
        <w:pStyle w:val="BodyText"/>
      </w:pPr>
      <w:r>
        <w:t xml:space="preserve">Atlas Events &amp; Productions SARL</w:t>
      </w:r>
    </w:p>
    <w:p>
      <w:pPr>
        <w:pStyle w:val="BodyText"/>
      </w:pPr>
      <w:r>
        <w:t xml:space="preserve">Mr. Youssef El Amrani</w:t>
      </w:r>
      <w:r>
        <w:br/>
      </w:r>
      <w:r>
        <w:t xml:space="preserve">Procurement Director</w:t>
      </w:r>
      <w:r>
        <w:br/>
      </w:r>
      <w:r>
        <w:t xml:space="preserve">Signature &amp; Company Stamp</w:t>
      </w:r>
    </w:p>
    <w:p>
      <w:pPr>
        <w:pStyle w:val="BodyText"/>
      </w:pPr>
      <w:r>
        <w:rPr>
          <w:bCs/>
          <w:b/>
        </w:rPr>
        <w:t xml:space="preserve">For the Musician / Supplier:</w:t>
      </w:r>
    </w:p>
    <w:p>
      <w:pPr>
        <w:pStyle w:val="BodyText"/>
      </w:pPr>
      <w:r>
        <w:t xml:space="preserve">Ms. Fatima-Zahra Benali</w:t>
      </w:r>
    </w:p>
    <w:p>
      <w:pPr>
        <w:pStyle w:val="BodyText"/>
      </w:pPr>
      <w:r>
        <w:t xml:space="preserve">Ms. Fatima-Zahra Benali</w:t>
      </w:r>
      <w:r>
        <w:br/>
      </w:r>
      <w:r>
        <w:t xml:space="preserve">Professional Musician</w:t>
      </w:r>
      <w:r>
        <w:br/>
      </w:r>
      <w:r>
        <w:t xml:space="preserve">Signature</w:t>
      </w:r>
    </w:p>
    <w:p>
      <w:pPr>
        <w:pStyle w:val="BodyText"/>
      </w:pPr>
      <w:r>
        <w:t xml:space="preserve">Purchase Order No: MA-CAS-2025-0047 | Issued in Casablanca, Morocco | 15 June 2025</w:t>
      </w:r>
    </w:p>
    <w:p>
      <w:pPr>
        <w:pStyle w:val="BodyText"/>
      </w:pPr>
      <w:r>
        <w:t xml:space="preserve">This document is valid for 30 calendar days from the date of issue. Please reference this Purchase Order number in all correspondence and payment transactions.</w:t>
      </w:r>
    </w:p>
    <w:p>
      <w:pPr>
        <w:pStyle w:val="BodyText"/>
      </w:pPr>
      <w:r>
        <w:t xml:space="preserve">Atlas Events &amp; Productions SARL — 42 Boulevard Mohammed V, Casablanca 20250, Morocco — RC 458721 — ICE 002345678000091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Morocco Casablanca</dc:title>
  <dc:creator/>
  <dc:language>en</dc:language>
  <cp:keywords/>
  <dcterms:created xsi:type="dcterms:W3CDTF">2026-10-10T03:13:33Z</dcterms:created>
  <dcterms:modified xsi:type="dcterms:W3CDTF">2026-10-10T03:13:33Z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