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Musician Engagement Services — Myanmar Yangon</w:t>
      </w:r>
    </w:p>
    <w:p>
      <w:pPr>
        <w:pStyle w:val="BodyText"/>
      </w:pPr>
      <w:r>
        <w:t xml:space="preserve">Official Procurement Document for Professional Musician Services</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PO-MYR-YGN-2025-04782</w:t>
      </w:r>
    </w:p>
    <w:p>
      <w:pPr>
        <w:pStyle w:val="BodyText"/>
      </w:pPr>
      <w:r>
        <w:rPr>
          <w:bCs/>
          <w:b/>
        </w:rPr>
        <w:t xml:space="preserve">Date of Issue:</w:t>
      </w:r>
      <w:r>
        <w:t xml:space="preserve"> </w:t>
      </w:r>
      <w:r>
        <w:t xml:space="preserve">15 June 2025</w:t>
      </w:r>
    </w:p>
    <w:p>
      <w:pPr>
        <w:pStyle w:val="BodyText"/>
      </w:pPr>
      <w:r>
        <w:rPr>
          <w:bCs/>
          <w:b/>
        </w:rPr>
        <w:t xml:space="preserve">Required By Date:</w:t>
      </w:r>
      <w:r>
        <w:t xml:space="preserve"> </w:t>
      </w:r>
      <w:r>
        <w:t xml:space="preserve">22 June 2025</w:t>
      </w:r>
    </w:p>
    <w:p>
      <w:pPr>
        <w:pStyle w:val="BodyText"/>
      </w:pPr>
      <w:r>
        <w:rPr>
          <w:bCs/>
          <w:b/>
        </w:rPr>
        <w:t xml:space="preserve">Valid Until:</w:t>
      </w:r>
      <w:r>
        <w:t xml:space="preserve"> </w:t>
      </w:r>
      <w:r>
        <w:t xml:space="preserve">30 June 2025</w:t>
      </w:r>
    </w:p>
    <w:p>
      <w:pPr>
        <w:pStyle w:val="BodyText"/>
      </w:pPr>
      <w:r>
        <w:rPr>
          <w:bCs/>
          <w:b/>
        </w:rPr>
        <w:t xml:space="preserve">Currency:</w:t>
      </w:r>
      <w:r>
        <w:t xml:space="preserve"> </w:t>
      </w:r>
      <w:r>
        <w:t xml:space="preserve">Myanmar Kyat (MMK)</w:t>
      </w:r>
    </w:p>
    <w:bookmarkEnd w:id="21"/>
    <w:bookmarkStart w:id="22" w:name="issuing-party-buyer"/>
    <w:p>
      <w:pPr>
        <w:pStyle w:val="Heading3"/>
      </w:pPr>
      <w:r>
        <w:t xml:space="preserve">Issuing Party (Buyer)</w:t>
      </w:r>
    </w:p>
    <w:p>
      <w:pPr>
        <w:pStyle w:val="FirstParagraph"/>
      </w:pPr>
      <w:r>
        <w:rPr>
          <w:bCs/>
          <w:b/>
        </w:rPr>
        <w:t xml:space="preserve">Organization:</w:t>
      </w:r>
      <w:r>
        <w:t xml:space="preserve"> </w:t>
      </w:r>
      <w:r>
        <w:t xml:space="preserve">Golden Lotus Events &amp; Entertainment Co., Ltd.</w:t>
      </w:r>
    </w:p>
    <w:p>
      <w:pPr>
        <w:pStyle w:val="BodyText"/>
      </w:pPr>
      <w:r>
        <w:rPr>
          <w:bCs/>
          <w:b/>
        </w:rPr>
        <w:t xml:space="preserve">Address:</w:t>
      </w:r>
      <w:r>
        <w:t xml:space="preserve"> </w:t>
      </w:r>
      <w:r>
        <w:t xml:space="preserve">45 Strand Road, Sanchaung Township, Yangon, Myanmar</w:t>
      </w:r>
    </w:p>
    <w:p>
      <w:pPr>
        <w:pStyle w:val="BodyText"/>
      </w:pPr>
      <w:r>
        <w:rPr>
          <w:bCs/>
          <w:b/>
        </w:rPr>
        <w:t xml:space="preserve">Contact:</w:t>
      </w:r>
      <w:r>
        <w:t xml:space="preserve"> </w:t>
      </w:r>
      <w:r>
        <w:t xml:space="preserve">U Aung Kyaw Min, Procurement Manager</w:t>
      </w:r>
    </w:p>
    <w:p>
      <w:pPr>
        <w:pStyle w:val="BodyText"/>
      </w:pPr>
      <w:r>
        <w:rPr>
          <w:bCs/>
          <w:b/>
        </w:rPr>
        <w:t xml:space="preserve">Phone:</w:t>
      </w:r>
      <w:r>
        <w:t xml:space="preserve"> </w:t>
      </w:r>
      <w:r>
        <w:t xml:space="preserve">+95-9-790-123-456</w:t>
      </w:r>
    </w:p>
    <w:p>
      <w:pPr>
        <w:pStyle w:val="BodyText"/>
      </w:pPr>
      <w:r>
        <w:rPr>
          <w:bCs/>
          <w:b/>
        </w:rPr>
        <w:t xml:space="preserve">Email:</w:t>
      </w:r>
      <w:r>
        <w:t xml:space="preserve"> </w:t>
      </w:r>
      <w:r>
        <w:t xml:space="preserve">procurement@goldenlotus-events.mm</w:t>
      </w:r>
    </w:p>
    <w:bookmarkEnd w:id="22"/>
    <w:bookmarkStart w:id="23" w:name="receiving-party-supplier-musician"/>
    <w:p>
      <w:pPr>
        <w:pStyle w:val="Heading3"/>
      </w:pPr>
      <w:r>
        <w:t xml:space="preserve">Receiving Party (Supplier / Musician)</w:t>
      </w:r>
    </w:p>
    <w:p>
      <w:pPr>
        <w:pStyle w:val="FirstParagraph"/>
      </w:pPr>
      <w:r>
        <w:rPr>
          <w:bCs/>
          <w:b/>
        </w:rPr>
        <w:t xml:space="preserve">Name:</w:t>
      </w:r>
      <w:r>
        <w:t xml:space="preserve"> </w:t>
      </w:r>
      <w:r>
        <w:t xml:space="preserve">Daw Thiri Hlaing (Lead Musician &amp; Ensemble Director)</w:t>
      </w:r>
    </w:p>
    <w:p>
      <w:pPr>
        <w:pStyle w:val="BodyText"/>
      </w:pPr>
      <w:r>
        <w:rPr>
          <w:bCs/>
          <w:b/>
        </w:rPr>
        <w:t xml:space="preserve">Ensemble:</w:t>
      </w:r>
      <w:r>
        <w:t xml:space="preserve"> </w:t>
      </w:r>
      <w:r>
        <w:t xml:space="preserve">Yangon Heritage Music Collective</w:t>
      </w:r>
    </w:p>
    <w:p>
      <w:pPr>
        <w:pStyle w:val="BodyText"/>
      </w:pPr>
      <w:r>
        <w:rPr>
          <w:bCs/>
          <w:b/>
        </w:rPr>
        <w:t xml:space="preserve">Address:</w:t>
      </w:r>
      <w:r>
        <w:t xml:space="preserve"> </w:t>
      </w:r>
      <w:r>
        <w:t xml:space="preserve">12 Kyauktada Street, Kyauktada Township, Yangon, Myanmar</w:t>
      </w:r>
    </w:p>
    <w:p>
      <w:pPr>
        <w:pStyle w:val="BodyText"/>
      </w:pPr>
      <w:r>
        <w:rPr>
          <w:bCs/>
          <w:b/>
        </w:rPr>
        <w:t xml:space="preserve">Contact:</w:t>
      </w:r>
      <w:r>
        <w:t xml:space="preserve"> </w:t>
      </w:r>
      <w:r>
        <w:t xml:space="preserve">Daw Thiri Hlaing, Artistic Director</w:t>
      </w:r>
    </w:p>
    <w:p>
      <w:pPr>
        <w:pStyle w:val="BodyText"/>
      </w:pPr>
      <w:r>
        <w:rPr>
          <w:bCs/>
          <w:b/>
        </w:rPr>
        <w:t xml:space="preserve">Phone:</w:t>
      </w:r>
      <w:r>
        <w:t xml:space="preserve"> </w:t>
      </w:r>
      <w:r>
        <w:t xml:space="preserve">+95-9-456-789-012</w:t>
      </w:r>
    </w:p>
    <w:p>
      <w:pPr>
        <w:pStyle w:val="BodyText"/>
      </w:pPr>
      <w:r>
        <w:rPr>
          <w:bCs/>
          <w:b/>
        </w:rPr>
        <w:t xml:space="preserve">Email:</w:t>
      </w:r>
      <w:r>
        <w:t xml:space="preserve"> </w:t>
      </w:r>
      <w:r>
        <w:t xml:space="preserve">thiri@yangonheritagemusic.mm</w:t>
      </w:r>
    </w:p>
    <w:bookmarkEnd w:id="23"/>
    <w:bookmarkStart w:id="24" w:name="event-project-details"/>
    <w:p>
      <w:pPr>
        <w:pStyle w:val="Heading3"/>
      </w:pPr>
      <w:r>
        <w:t xml:space="preserve">Event / Project Details</w:t>
      </w:r>
    </w:p>
    <w:p>
      <w:pPr>
        <w:pStyle w:val="FirstParagraph"/>
      </w:pPr>
      <w:r>
        <w:rPr>
          <w:bCs/>
          <w:b/>
        </w:rPr>
        <w:t xml:space="preserve">Event Name:</w:t>
      </w:r>
      <w:r>
        <w:t xml:space="preserve"> </w:t>
      </w:r>
      <w:r>
        <w:t xml:space="preserve">Yangon International Cultural Festival 2025</w:t>
      </w:r>
    </w:p>
    <w:p>
      <w:pPr>
        <w:pStyle w:val="BodyText"/>
      </w:pPr>
      <w:r>
        <w:rPr>
          <w:bCs/>
          <w:b/>
        </w:rPr>
        <w:t xml:space="preserve">Venue:</w:t>
      </w:r>
      <w:r>
        <w:t xml:space="preserve"> </w:t>
      </w:r>
      <w:r>
        <w:t xml:space="preserve">Shwedagon Pagoda Cultural Centre, Yangon, Myanmar</w:t>
      </w:r>
    </w:p>
    <w:p>
      <w:pPr>
        <w:pStyle w:val="BodyText"/>
      </w:pPr>
      <w:r>
        <w:rPr>
          <w:bCs/>
          <w:b/>
        </w:rPr>
        <w:t xml:space="preserve">Performance Date:</w:t>
      </w:r>
      <w:r>
        <w:t xml:space="preserve"> </w:t>
      </w:r>
      <w:r>
        <w:t xml:space="preserve">28 June 2025</w:t>
      </w:r>
    </w:p>
    <w:p>
      <w:pPr>
        <w:pStyle w:val="BodyText"/>
      </w:pPr>
      <w:r>
        <w:rPr>
          <w:bCs/>
          <w:b/>
        </w:rPr>
        <w:t xml:space="preserve">Performance Time:</w:t>
      </w:r>
      <w:r>
        <w:t xml:space="preserve"> </w:t>
      </w:r>
      <w:r>
        <w:t xml:space="preserve">19:00 – 22:00 (Myanmar Standard Time)</w:t>
      </w:r>
    </w:p>
    <w:p>
      <w:pPr>
        <w:pStyle w:val="BodyText"/>
      </w:pPr>
      <w:r>
        <w:rPr>
          <w:bCs/>
          <w:b/>
        </w:rPr>
        <w:t xml:space="preserve">Event Type:</w:t>
      </w:r>
      <w:r>
        <w:t xml:space="preserve"> </w:t>
      </w:r>
      <w:r>
        <w:t xml:space="preserve">Live Musical Performance &amp; Cultural Showcase</w:t>
      </w:r>
    </w:p>
    <w:bookmarkEnd w:id="24"/>
    <w:bookmarkStart w:id="25" w:name="X3b38d060cf73f30b6a3e414cf75218cd69c761d"/>
    <w:p>
      <w:pPr>
        <w:pStyle w:val="Heading2"/>
      </w:pPr>
      <w:r>
        <w:t xml:space="preserve">Description of Purchase Order — Musician Services</w:t>
      </w:r>
    </w:p>
    <w:p>
      <w:pPr>
        <w:pStyle w:val="FirstParagraph"/>
      </w:pPr>
      <w:r>
        <w:t xml:space="preserve">This Purchase Order is issued by Golden Lotus Events &amp; Entertainment Co., Ltd. to formally engage the services of a professional Musician and their accompanying ensemble for the Yangon International Cultural Festival 2025. The Musician, Daw Thiri Hlaing, shall serve as the Lead Musician and Ensemble Director, performing traditional Myanmar musical pieces alongside contemporary compositions for an audience of approximately 2,500 attendees. This Purchase Order governs all terms, conditions, compensation, and obligations related to the Musician's engagement in Myanmar Yangon.</w:t>
      </w:r>
    </w:p>
    <w:bookmarkEnd w:id="25"/>
    <w:bookmarkStart w:id="26" w:name="line-items-compensation-schedule"/>
    <w:p>
      <w:pPr>
        <w:pStyle w:val="Heading2"/>
      </w:pPr>
      <w:r>
        <w:t xml:space="preserve">Line Items &amp;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Lead Musician Performance Fee (3-hour live set at Shwedagon Pagoda Cultural Centre, Yangon)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Accompanying Ensemble Members (6 musicians: 2 saung gauk, 1 pat waing, 1 mrag, 1 gong bay gyi, 1 hsaing waing)</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Rehearsal Sessions at Yangon Heritage Music Studio (2 full-day rehearsals prior to event)</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Custom Arrangement &amp; Composition of 3 Original Pieces for the Festival Theme</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Transportation &amp; Accommodation for Musician and Ensemble (Yangon, 3 nights)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Stage Setup, Sound Engineering &amp; Instrument Maintenance Coordination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left"/>
            </w:pPr>
            <w:r>
              <w:t xml:space="preserve">TOTAL AMOUNT DUE (MMK)</w:t>
            </w:r>
          </w:p>
        </w:tc>
        <w:tc>
          <w:tcPr/>
          <w:p>
            <w:pPr>
              <w:pStyle w:val="Compact"/>
              <w:jc w:val="left"/>
            </w:pPr>
            <w:r>
              <w:t xml:space="preserve">16,250,000</w:t>
            </w:r>
          </w:p>
        </w:tc>
      </w:tr>
    </w:tbl>
    <w:bookmarkEnd w:id="26"/>
    <w:bookmarkStart w:id="27"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Musician, Daw Thiri Hlaing, within five (5) business days of the date of issue. Failure to accept within this period shall render this Purchase Order null and void.</w:t>
      </w:r>
    </w:p>
    <w:p>
      <w:pPr>
        <w:numPr>
          <w:ilvl w:val="0"/>
          <w:numId w:val="1001"/>
        </w:numPr>
        <w:pStyle w:val="Compact"/>
      </w:pPr>
      <w:r>
        <w:rPr>
          <w:bCs/>
          <w:b/>
        </w:rPr>
        <w:t xml:space="preserve">Performance Obligation:</w:t>
      </w:r>
      <w:r>
        <w:t xml:space="preserve"> </w:t>
      </w:r>
      <w:r>
        <w:t xml:space="preserve">The Musician and the Yangon Heritage Music Collective shall perform at the designated venue in Myanmar Yangon on 28 June 2025, commencing at 19:00 and concluding no later than 22:00. The Musician shall ensure all ensemble members are present, prepared, and in professional attire appropriate for a cultural festival in Yangon.</w:t>
      </w:r>
    </w:p>
    <w:p>
      <w:pPr>
        <w:numPr>
          <w:ilvl w:val="0"/>
          <w:numId w:val="1001"/>
        </w:numPr>
        <w:pStyle w:val="Compact"/>
      </w:pPr>
      <w:r>
        <w:rPr>
          <w:bCs/>
          <w:b/>
        </w:rPr>
        <w:t xml:space="preserve">Rehearsal Requirement:</w:t>
      </w:r>
      <w:r>
        <w:t xml:space="preserve"> </w:t>
      </w:r>
      <w:r>
        <w:t xml:space="preserve">Two full-day rehearsal sessions shall be conducted at the Yangon Heritage Music Studio located in Kyauktada Township, Yangon, on 25 and 26 June 2025. The Musician is responsible for coordinating all ensemble members for these sessions.</w:t>
      </w:r>
    </w:p>
    <w:p>
      <w:pPr>
        <w:numPr>
          <w:ilvl w:val="0"/>
          <w:numId w:val="1001"/>
        </w:numPr>
        <w:pStyle w:val="Compact"/>
      </w:pPr>
      <w:r>
        <w:rPr>
          <w:bCs/>
          <w:b/>
        </w:rPr>
        <w:t xml:space="preserve">Payment Terms:</w:t>
      </w:r>
      <w:r>
        <w:t xml:space="preserve"> </w:t>
      </w:r>
      <w:r>
        <w:t xml:space="preserve">A deposit of fifty percent (50%) of the total Purchase Order amount, equivalent to 8,125,000 MMK, shall be paid within three (3) business days of acceptance. The remaining fifty percent (50%), equivalent to 8,125,000 MMK, shall be paid within seven (7) business days following the successful completion of the performance. All payments shall be made via bank transfer to the account designated by the Musician.</w:t>
      </w:r>
    </w:p>
    <w:p>
      <w:pPr>
        <w:numPr>
          <w:ilvl w:val="0"/>
          <w:numId w:val="1001"/>
        </w:numPr>
        <w:pStyle w:val="Compact"/>
      </w:pPr>
      <w:r>
        <w:rPr>
          <w:bCs/>
          <w:b/>
        </w:rPr>
        <w:t xml:space="preserve">Cancellation Policy:</w:t>
      </w:r>
      <w:r>
        <w:t xml:space="preserve"> </w:t>
      </w:r>
      <w:r>
        <w:t xml:space="preserve">Cancellation of this Purchase Order by the Buyer more than fourteen (14) days prior to the performance date shall result in a refund of the deposit less a 10% administrative fee. Cancellation within fourteen (14) days shall forfeit the full deposit. Cancellation by the Musician under any circumstances shall require full refund of all monies received.</w:t>
      </w:r>
    </w:p>
    <w:p>
      <w:pPr>
        <w:numPr>
          <w:ilvl w:val="0"/>
          <w:numId w:val="1001"/>
        </w:numPr>
        <w:pStyle w:val="Compact"/>
      </w:pPr>
      <w:r>
        <w:rPr>
          <w:bCs/>
          <w:b/>
        </w:rPr>
        <w:t xml:space="preserve">Intellectual Property:</w:t>
      </w:r>
      <w:r>
        <w:t xml:space="preserve"> </w:t>
      </w:r>
      <w:r>
        <w:t xml:space="preserve">All original compositions and arrangements created specifically for this event under this Purchase Order shall remain the property of the Musician. The Buyer is granted a non-exclusive, royalty-free license to record and distribute audio and video of the performance for promotional purposes within Myanmar Yangon and internationally.</w:t>
      </w:r>
    </w:p>
    <w:p>
      <w:pPr>
        <w:numPr>
          <w:ilvl w:val="0"/>
          <w:numId w:val="1001"/>
        </w:numPr>
        <w:pStyle w:val="Compact"/>
      </w:pPr>
      <w:r>
        <w:rPr>
          <w:bCs/>
          <w:b/>
        </w:rPr>
        <w:t xml:space="preserve">Compliance with Myanmar Law:</w:t>
      </w:r>
      <w:r>
        <w:t xml:space="preserve"> </w:t>
      </w:r>
      <w:r>
        <w:t xml:space="preserve">All services rendered under this Purchase Order shall comply with the applicable laws and regulations of the Republic of the Union of Myanmar, including but not limited to the Entertainment Industry Act, tax obligations, and any permits required for public performances in Yangon.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government-mandated closures, or public health emergencies affecting Myanmar Yangon.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thirty (30) days, the matter shall be submitted to arbitration in Yangon, Myanmar, in accordance with the Myanmar Arbitration Law.</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musical arrangements shared during the engagement period.</w:t>
      </w:r>
    </w:p>
    <w:bookmarkEnd w:id="27"/>
    <w:bookmarkStart w:id="28" w:name="authorization-signatures"/>
    <w:p>
      <w:pPr>
        <w:pStyle w:val="Heading2"/>
      </w:pPr>
      <w:r>
        <w:t xml:space="preserve">Authorization &amp; Signatures</w:t>
      </w:r>
    </w:p>
    <w:p>
      <w:pPr>
        <w:pStyle w:val="FirstParagraph"/>
      </w:pPr>
      <w:r>
        <w:rPr>
          <w:bCs/>
          <w:b/>
        </w:rPr>
        <w:t xml:space="preserve">For and on behalf of the Buyer:</w:t>
      </w:r>
    </w:p>
    <w:p>
      <w:pPr>
        <w:pStyle w:val="BodyText"/>
      </w:pPr>
      <w:r>
        <w:t xml:space="preserve">Golden Lotus Events &amp; Entertainment Co., Ltd.</w:t>
      </w:r>
    </w:p>
    <w:p>
      <w:pPr>
        <w:pStyle w:val="BodyText"/>
      </w:pPr>
      <w:r>
        <w:rPr>
          <w:bCs/>
          <w:b/>
        </w:rPr>
        <w:t xml:space="preserve">Name:</w:t>
      </w:r>
      <w:r>
        <w:t xml:space="preserve"> </w:t>
      </w:r>
      <w:r>
        <w:t xml:space="preserve">U Aung Kyaw Min</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the Musician / Supplier:</w:t>
      </w:r>
    </w:p>
    <w:p>
      <w:pPr>
        <w:pStyle w:val="BodyText"/>
      </w:pPr>
      <w:r>
        <w:t xml:space="preserve">Yangon Heritage Music Collective</w:t>
      </w:r>
    </w:p>
    <w:p>
      <w:pPr>
        <w:pStyle w:val="BodyText"/>
      </w:pPr>
      <w:r>
        <w:rPr>
          <w:bCs/>
          <w:b/>
        </w:rPr>
        <w:t xml:space="preserve">Name:</w:t>
      </w:r>
      <w:r>
        <w:t xml:space="preserve"> </w:t>
      </w:r>
      <w:r>
        <w:t xml:space="preserve">Daw Thiri Hlaing</w:t>
      </w:r>
    </w:p>
    <w:p>
      <w:pPr>
        <w:pStyle w:val="BodyText"/>
      </w:pPr>
      <w:r>
        <w:rPr>
          <w:bCs/>
          <w:b/>
        </w:rPr>
        <w:t xml:space="preserve">Title:</w:t>
      </w:r>
      <w:r>
        <w:t xml:space="preserve"> </w:t>
      </w:r>
      <w:r>
        <w:t xml:space="preserve">Lead Musician &amp; Artistic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Document Reference:</w:t>
      </w:r>
      <w:r>
        <w:t xml:space="preserve"> </w:t>
      </w:r>
      <w:r>
        <w:t xml:space="preserve">This Purchase Order (PO-MYR-YGN-2025-04782) is the official procurement document for the engagement of Musician services in Myanmar Yangon. All communications regarding this Purchase Order shall reference the above document number. This document is valid only for the specific Musician engagement described herein and does not constitute a general agreement for future services. Printed copies of this Purchase Order are valid when bearing the original signatures of both parties. For any amendments, a written addendum signed by both parties in Myanmar Yangon shall be required.</w:t>
      </w:r>
    </w:p>
    <w:p>
      <w:pPr>
        <w:pStyle w:val="BodyText"/>
      </w:pPr>
      <w:r>
        <w:rPr>
          <w:bCs/>
          <w:b/>
        </w:rPr>
        <w:t xml:space="preserve">Page 1 of 1</w:t>
      </w:r>
      <w:r>
        <w:t xml:space="preserve"> </w:t>
      </w:r>
      <w:r>
        <w:t xml:space="preserve">| Generated: 15 June 2025 | Golden Lotus Events &amp; Entertainment Co., Ltd., Yangon, Myanmar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Myanmar Yangon</dc:title>
  <dc:creator/>
  <dc:language>en</dc:language>
  <cp:keywords/>
  <dcterms:created xsi:type="dcterms:W3CDTF">2026-10-10T03:12:41Z</dcterms:created>
  <dcterms:modified xsi:type="dcterms:W3CDTF">2026-10-10T03:12:41Z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