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Musician Services — Saudi Arabia Jeddah</w:t>
      </w:r>
    </w:p>
    <w:p>
      <w:pPr>
        <w:pStyle w:val="BodyText"/>
      </w:pPr>
      <w:r>
        <w:t xml:space="preserve">Document Reference: PO-JED-2025-04782</w:t>
      </w:r>
    </w:p>
    <w:bookmarkEnd w:id="20"/>
    <w:p>
      <w:pPr>
        <w:pStyle w:val="BodyText"/>
      </w:pPr>
      <w:r>
        <w:rPr>
          <w:bCs/>
          <w:b/>
        </w:rPr>
        <w:t xml:space="preserve">Purchase Order No.:</w:t>
      </w:r>
      <w:r>
        <w:t xml:space="preserve"> </w:t>
      </w:r>
      <w:r>
        <w:t xml:space="preserve">PO-JED-2025-04782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Country of Performance:</w:t>
      </w:r>
      <w:r>
        <w:t xml:space="preserve"> </w:t>
      </w:r>
      <w:r>
        <w:t xml:space="preserve">Saudi Arabia</w:t>
      </w:r>
      <w:r>
        <w:br/>
      </w:r>
      <w:r>
        <w:rPr>
          <w:bCs/>
          <w:b/>
        </w:rPr>
        <w:t xml:space="preserve">City:</w:t>
      </w:r>
      <w:r>
        <w:t xml:space="preserve"> </w:t>
      </w:r>
      <w:r>
        <w:t xml:space="preserve">Jeddah</w:t>
      </w:r>
      <w:r>
        <w:br/>
      </w:r>
      <w:r>
        <w:rPr>
          <w:bCs/>
          <w:b/>
        </w:rPr>
        <w:t xml:space="preserve">Currency:</w:t>
      </w:r>
      <w:r>
        <w:t xml:space="preserve"> </w:t>
      </w:r>
      <w:r>
        <w:t xml:space="preserve">Saudi Riyal (SAR)</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Name:</w:t>
            </w:r>
            <w:r>
              <w:t xml:space="preserve"> </w:t>
            </w:r>
            <w:r>
              <w:t xml:space="preserve">Al-Balad Cultural Events Management Co.</w:t>
            </w:r>
            <w:r>
              <w:br/>
            </w:r>
            <w:r>
              <w:rPr>
                <w:bCs/>
                <w:b/>
              </w:rPr>
              <w:t xml:space="preserve">Address:</w:t>
            </w:r>
            <w:r>
              <w:t xml:space="preserve"> </w:t>
            </w:r>
            <w:r>
              <w:t xml:space="preserve">King Fahd Road, Al-Shati District, Jeddah 23412, Saudi Arabia</w:t>
            </w:r>
            <w:r>
              <w:br/>
            </w:r>
            <w:r>
              <w:rPr>
                <w:bCs/>
                <w:b/>
              </w:rPr>
              <w:t xml:space="preserve">CR No.:</w:t>
            </w:r>
            <w:r>
              <w:t xml:space="preserve"> </w:t>
            </w:r>
            <w:r>
              <w:t xml:space="preserve">1010XXXXXX</w:t>
            </w:r>
            <w:r>
              <w:br/>
            </w:r>
            <w:r>
              <w:rPr>
                <w:bCs/>
                <w:b/>
              </w:rPr>
              <w:t xml:space="preserve">VAT No.:</w:t>
            </w:r>
            <w:r>
              <w:t xml:space="preserve"> </w:t>
            </w:r>
            <w:r>
              <w:t xml:space="preserve">3101XXXXXX</w:t>
            </w:r>
            <w:r>
              <w:br/>
            </w:r>
            <w:r>
              <w:rPr>
                <w:bCs/>
                <w:b/>
              </w:rPr>
              <w:t xml:space="preserve">Contact:</w:t>
            </w:r>
            <w:r>
              <w:t xml:space="preserve"> </w:t>
            </w:r>
            <w:r>
              <w:t xml:space="preserve">Mr. Khalid Al-Otaibi, Procurement Director</w:t>
            </w:r>
            <w:r>
              <w:br/>
            </w:r>
            <w:r>
              <w:rPr>
                <w:bCs/>
                <w:b/>
              </w:rPr>
              <w:t xml:space="preserve">Email:</w:t>
            </w:r>
            <w:r>
              <w:t xml:space="preserve"> </w:t>
            </w:r>
            <w:r>
              <w:t xml:space="preserve">procurement@albalad-events.sa</w:t>
            </w:r>
          </w:p>
        </w:tc>
        <w:tc>
          <w:tcPr/>
          <w:p>
            <w:pPr>
              <w:pStyle w:val="Compact"/>
              <w:jc w:val="left"/>
            </w:pPr>
            <w:r>
              <w:rPr>
                <w:bCs/>
                <w:b/>
              </w:rPr>
              <w:t xml:space="preserve">Name:</w:t>
            </w:r>
            <w:r>
              <w:t xml:space="preserve"> </w:t>
            </w:r>
            <w:r>
              <w:t xml:space="preserve">Maestro Faisal Al-Harbi (Professional Musician)</w:t>
            </w:r>
            <w:r>
              <w:br/>
            </w:r>
            <w:r>
              <w:rPr>
                <w:bCs/>
                <w:b/>
              </w:rPr>
              <w:t xml:space="preserve">Address:</w:t>
            </w:r>
            <w:r>
              <w:t xml:space="preserve"> </w:t>
            </w:r>
            <w:r>
              <w:t xml:space="preserve">Corniche Road, Al-Rawdah District, Jeddah 23431, Saudi Arabia</w:t>
            </w:r>
            <w:r>
              <w:br/>
            </w:r>
            <w:r>
              <w:rPr>
                <w:bCs/>
                <w:b/>
              </w:rPr>
              <w:t xml:space="preserve">National ID:</w:t>
            </w:r>
            <w:r>
              <w:t xml:space="preserve"> </w:t>
            </w:r>
            <w:r>
              <w:t xml:space="preserve">10XXXXXX</w:t>
            </w:r>
            <w:r>
              <w:br/>
            </w:r>
            <w:r>
              <w:rPr>
                <w:bCs/>
                <w:b/>
              </w:rPr>
              <w:t xml:space="preserve">VAT No.:</w:t>
            </w:r>
            <w:r>
              <w:t xml:space="preserve"> </w:t>
            </w:r>
            <w:r>
              <w:t xml:space="preserve">3102XXXXXX</w:t>
            </w:r>
            <w:r>
              <w:br/>
            </w:r>
            <w:r>
              <w:rPr>
                <w:bCs/>
                <w:b/>
              </w:rPr>
              <w:t xml:space="preserve">Contact:</w:t>
            </w:r>
            <w:r>
              <w:t xml:space="preserve"> </w:t>
            </w:r>
            <w:r>
              <w:t xml:space="preserve">Maestro Faisal Al-Harbi</w:t>
            </w:r>
            <w:r>
              <w:br/>
            </w:r>
            <w:r>
              <w:rPr>
                <w:bCs/>
                <w:b/>
              </w:rPr>
              <w:t xml:space="preserve">Email:</w:t>
            </w:r>
            <w:r>
              <w:t xml:space="preserve"> </w:t>
            </w:r>
            <w:r>
              <w:t xml:space="preserve">faisal.harbi.music@gmail.com</w:t>
            </w:r>
          </w:p>
        </w:tc>
      </w:tr>
    </w:tbl>
    <w:p>
      <w:pPr>
        <w:pStyle w:val="BodyText"/>
      </w:pPr>
      <w:r>
        <w:t xml:space="preserve">2. DESCRIPTION OF SERVICES — MUSICIAN ENGAGEMENT</w:t>
      </w:r>
    </w:p>
    <w:p>
      <w:pPr>
        <w:pStyle w:val="BodyText"/>
      </w:pPr>
      <w:r>
        <w:t xml:space="preserve">This Purchase Order is issued by Al-Balad Cultural Events Management Co. to formally engage the services of a professional</w:t>
      </w:r>
      <w:r>
        <w:t xml:space="preserve"> </w:t>
      </w:r>
      <w:r>
        <w:t xml:space="preserve">Musician</w:t>
      </w:r>
      <w:r>
        <w:t xml:space="preserve"> </w:t>
      </w:r>
      <w:r>
        <w:t xml:space="preserve">for the upcoming "Jeddah Cultural Heritage Festival 2025," to be held at the Jeddah Corniche International Convention Center, Jeddah, Saudi Arabia. The</w:t>
      </w:r>
      <w:r>
        <w:t xml:space="preserve"> </w:t>
      </w:r>
      <w:r>
        <w:t xml:space="preserve">Musician</w:t>
      </w:r>
      <w:r>
        <w:t xml:space="preserve"> </w:t>
      </w:r>
      <w:r>
        <w:t xml:space="preserve">shall provide live musical performance services, including but not limited to traditional Saudi instrumental performances, oud and qanun ensemble presentations, and culturally appropriate musical accompaniment for ceremonial segments of the festival program. All services shall be rendered in full compliance with the cultural and regulatory standards of</w:t>
      </w:r>
      <w:r>
        <w:t xml:space="preserve"> </w:t>
      </w:r>
      <w:r>
        <w:t xml:space="preserve">Saudi Arabia Jeddah</w:t>
      </w:r>
      <w:r>
        <w:t xml:space="preserve"> </w:t>
      </w:r>
      <w:r>
        <w:t xml:space="preserve">as governed by the General Entertainment Authority (GEA) and the Ministry of Culture of the Kingdom of Saudi Arabia.</w:t>
      </w:r>
    </w:p>
    <w:p>
      <w:pPr>
        <w:pStyle w:val="BodyText"/>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Musician Services</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Live Oud &amp; Qanun Ensemble Performance — 90-minute set at the Main Stage, Jeddah Corniche ICC. Includes sound check, stage setup, and performance by the Musician and two supporting instrumentalists.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Private Cultural Reception Performance — 60-minute traditional Saudi music set for VIP guests at the Al-Balad Heritage Hall, Jeddah. The Musician shall perform solo oud and vocal accompaniment.</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03</w:t>
            </w:r>
          </w:p>
        </w:tc>
        <w:tc>
          <w:tcPr/>
          <w:p>
            <w:pPr>
              <w:pStyle w:val="Compact"/>
              <w:jc w:val="left"/>
            </w:pPr>
            <w:r>
              <w:t xml:space="preserve">Rehearsal &amp; Sound Engineering Coordination — Two (2) full rehearsal sessions at the venue in Jeddah, Saudi Arabia, prior to the festival dates. The Musician shall coordinate with the venue's audio-visual team.</w:t>
            </w:r>
          </w:p>
        </w:tc>
        <w:tc>
          <w:tcPr/>
          <w:p>
            <w:pPr>
              <w:pStyle w:val="Compact"/>
              <w:jc w:val="left"/>
            </w:pPr>
            <w:r>
              <w:t xml:space="preserve">2</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04</w:t>
            </w:r>
          </w:p>
        </w:tc>
        <w:tc>
          <w:tcPr/>
          <w:p>
            <w:pPr>
              <w:pStyle w:val="Compact"/>
              <w:jc w:val="left"/>
            </w:pPr>
            <w:r>
              <w:t xml:space="preserve">Travel &amp; Accommodation Allowance — Local transportation within Jeddah, Saudi Arabia, and one (1) night accommodation at a four-star hotel in the Al-Shati District for the Musician and supporting crew.</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Instrument Maintenance &amp; Insurance — Comprehensive insurance coverage for the Musician's instruments (oud, qanun, frame drums) during the event period in Jeddah, Saudi Arabia.</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gridSpan w:val="4"/>
          </w:tcPr>
          <w:p>
            <w:pPr>
              <w:pStyle w:val="Compact"/>
              <w:jc w:val="right"/>
            </w:pPr>
            <w:r>
              <w:t xml:space="preserve">Subtotal</w:t>
            </w:r>
          </w:p>
        </w:tc>
        <w:tc>
          <w:tcPr/>
          <w:p>
            <w:pPr>
              <w:pStyle w:val="Compact"/>
              <w:jc w:val="left"/>
            </w:pPr>
            <w:r>
              <w:t xml:space="preserve">42,000.00</w:t>
            </w:r>
          </w:p>
        </w:tc>
      </w:tr>
      <w:tr>
        <w:tc>
          <w:tcPr>
            <w:gridSpan w:val="4"/>
          </w:tcPr>
          <w:p>
            <w:pPr>
              <w:pStyle w:val="Compact"/>
              <w:jc w:val="right"/>
            </w:pPr>
            <w:r>
              <w:t xml:space="preserve">VAT (15%)</w:t>
            </w:r>
          </w:p>
        </w:tc>
        <w:tc>
          <w:tcPr/>
          <w:p>
            <w:pPr>
              <w:pStyle w:val="Compact"/>
              <w:jc w:val="left"/>
            </w:pPr>
            <w:r>
              <w:t xml:space="preserve">6,300.00</w:t>
            </w:r>
          </w:p>
        </w:tc>
      </w:tr>
      <w:tr>
        <w:tc>
          <w:tcPr>
            <w:gridSpan w:val="4"/>
          </w:tcPr>
          <w:p>
            <w:pPr>
              <w:pStyle w:val="Compact"/>
              <w:jc w:val="right"/>
            </w:pPr>
            <w:r>
              <w:t xml:space="preserve">GRAND TOTAL (SAR)</w:t>
            </w:r>
          </w:p>
        </w:tc>
        <w:tc>
          <w:tcPr/>
          <w:p>
            <w:pPr>
              <w:pStyle w:val="Compact"/>
              <w:jc w:val="left"/>
            </w:pPr>
            <w:r>
              <w:t xml:space="preserve">48,300.00</w:t>
            </w:r>
          </w:p>
        </w:tc>
      </w:tr>
    </w:tbl>
    <w:p>
      <w:pPr>
        <w:pStyle w:val="BodyText"/>
      </w:pPr>
      <w:r>
        <w:t xml:space="preserve">4. TERMS AND CONDITIONS</w:t>
      </w:r>
    </w:p>
    <w:p>
      <w:pPr>
        <w:numPr>
          <w:ilvl w:val="0"/>
          <w:numId w:val="1001"/>
        </w:numPr>
        <w:pStyle w:val="Compact"/>
      </w:pPr>
      <w:r>
        <w:rPr>
          <w:bCs/>
          <w:b/>
        </w:rPr>
        <w:t xml:space="preserve">Performance Location:</w:t>
      </w:r>
      <w:r>
        <w:t xml:space="preserve"> </w:t>
      </w:r>
      <w:r>
        <w:t xml:space="preserve">All services under this Purchase Order shall be performed exclusively within the city of Jeddah, Saudi Arabia. The Musician acknowledges and agrees to comply with all local entertainment regulations, noise ordinances, and cultural guidelines applicable in Saudi Arabia Jeddah.</w:t>
      </w:r>
    </w:p>
    <w:p>
      <w:pPr>
        <w:numPr>
          <w:ilvl w:val="0"/>
          <w:numId w:val="1001"/>
        </w:numPr>
        <w:pStyle w:val="Compact"/>
      </w:pPr>
      <w:r>
        <w:rPr>
          <w:bCs/>
          <w:b/>
        </w:rPr>
        <w:t xml:space="preserve">Entertainment License:</w:t>
      </w:r>
      <w:r>
        <w:t xml:space="preserve"> </w:t>
      </w:r>
      <w:r>
        <w:t xml:space="preserve">The Musician shall hold a valid entertainment permit issued by the General Entertainment Authority (GEA) of Saudi Arabia. A certified copy of the permit shall be submitted to the Buyer no later than five (5) business days prior to the first performance date.</w:t>
      </w:r>
    </w:p>
    <w:p>
      <w:pPr>
        <w:numPr>
          <w:ilvl w:val="0"/>
          <w:numId w:val="1001"/>
        </w:numPr>
        <w:pStyle w:val="Compact"/>
      </w:pPr>
      <w:r>
        <w:rPr>
          <w:bCs/>
          <w:b/>
        </w:rPr>
        <w:t xml:space="preserve">Payment Terms:</w:t>
      </w:r>
      <w:r>
        <w:t xml:space="preserve"> </w:t>
      </w:r>
      <w:r>
        <w:t xml:space="preserve">A deposit of fifty percent (50%) of the total Purchase Order value, amounting to SAR 24,150.00, shall be remitted within seven (7) calendar days of the Buyer's written acceptance of this Purchase Order. The remaining fifty percent (50%) shall be paid within fourteen (14) calendar days following the successful completion of all scheduled performances.</w:t>
      </w:r>
    </w:p>
    <w:p>
      <w:pPr>
        <w:numPr>
          <w:ilvl w:val="0"/>
          <w:numId w:val="1001"/>
        </w:numPr>
        <w:pStyle w:val="Compact"/>
      </w:pPr>
      <w:r>
        <w:rPr>
          <w:bCs/>
          <w:b/>
        </w:rPr>
        <w:t xml:space="preserve">Payment Method:</w:t>
      </w:r>
      <w:r>
        <w:t xml:space="preserve"> </w:t>
      </w:r>
      <w:r>
        <w:t xml:space="preserve">All payments shall be made via bank transfer to the Musician's designated account at Al Rajhi Bank, Jeddah Branch, Saudi Arabia. The Buyer shall issue a VAT-compliant invoice in accordance with the ZATCA (Zakat, Tax and Customs Authority) regulations of Saudi Arabia.</w:t>
      </w:r>
    </w:p>
    <w:p>
      <w:pPr>
        <w:numPr>
          <w:ilvl w:val="0"/>
          <w:numId w:val="1001"/>
        </w:numPr>
        <w:pStyle w:val="Compact"/>
      </w:pPr>
      <w:r>
        <w:rPr>
          <w:bCs/>
          <w:b/>
        </w:rPr>
        <w:t xml:space="preserve">Cancellation Policy:</w:t>
      </w:r>
      <w:r>
        <w:t xml:space="preserve"> </w:t>
      </w:r>
      <w:r>
        <w:t xml:space="preserve">In the event of cancellation by the Buyer, a cancellation fee of twenty-five percent (25%) of the total Purchase Order value shall apply if cancellation occurs more than fourteen (14) days before the performance date, and fifty percent (50%) if cancellation occurs within fourteen (14) days. Cancellation by the Musician without valid cause shall entitle the Buyer to a full refund of any deposits already paid.</w:t>
      </w:r>
    </w:p>
    <w:p>
      <w:pPr>
        <w:numPr>
          <w:ilvl w:val="0"/>
          <w:numId w:val="1001"/>
        </w:numPr>
        <w:pStyle w:val="Compact"/>
      </w:pPr>
      <w:r>
        <w:rPr>
          <w:bCs/>
          <w:b/>
        </w:rPr>
        <w:t xml:space="preserve">Force Majeure:</w:t>
      </w:r>
      <w:r>
        <w:t xml:space="preserve"> </w:t>
      </w:r>
      <w:r>
        <w:t xml:space="preserve">Neither party shall be held liable for failure to perform obligations under this Purchase Order due to events beyond reasonable control, including but not limited to government-mandated closures, natural disasters, or public health emergencies affecting the city of Jeddah, Saudi Arabia.</w:t>
      </w:r>
    </w:p>
    <w:p>
      <w:pPr>
        <w:numPr>
          <w:ilvl w:val="0"/>
          <w:numId w:val="1001"/>
        </w:numPr>
        <w:pStyle w:val="Compact"/>
      </w:pPr>
      <w:r>
        <w:rPr>
          <w:bCs/>
          <w:b/>
        </w:rPr>
        <w:t xml:space="preserve">Intellectual Property:</w:t>
      </w:r>
      <w:r>
        <w:t xml:space="preserve"> </w:t>
      </w:r>
      <w:r>
        <w:t xml:space="preserve">All original compositions performed by the Musician remain the intellectual property of the Musician. The Buyer is granted a non-exclusive, non-transferable license to record and broadcast the performances for promotional purposes related to the Jeddah Cultural Heritage Festival 2025 only.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Saudi Arabia. Any disputes arising herefrom shall be resolved through the competent courts of Jeddah, Saudi Arabia, or through arbitration in accordance with the Saudi Center for Commercial Arbitration (SCCA) rules.</w:t>
      </w:r>
    </w:p>
    <w:p>
      <w:pPr>
        <w:numPr>
          <w:ilvl w:val="0"/>
          <w:numId w:val="1001"/>
        </w:numPr>
        <w:pStyle w:val="Compact"/>
      </w:pPr>
      <w:r>
        <w:rPr>
          <w:bCs/>
          <w:b/>
        </w:rPr>
        <w:t xml:space="preserve">Confidentiality:</w:t>
      </w:r>
      <w:r>
        <w:t xml:space="preserve"> </w:t>
      </w:r>
      <w:r>
        <w:t xml:space="preserve">Both parties agree to maintain strict confidentiality regarding the financial terms, performance details, and any proprietary information exchanged in connection with this Purchase Order. This obligation shall survive the termination of this agreement for a period of two (2) years.</w:t>
      </w:r>
    </w:p>
    <w:p>
      <w:pPr>
        <w:numPr>
          <w:ilvl w:val="0"/>
          <w:numId w:val="1001"/>
        </w:numPr>
        <w:pStyle w:val="Compact"/>
      </w:pPr>
      <w:r>
        <w:rPr>
          <w:bCs/>
          <w:b/>
        </w:rPr>
        <w:t xml:space="preserve">Compliance with Saudi Regulations:</w:t>
      </w:r>
      <w:r>
        <w:t xml:space="preserve"> </w:t>
      </w:r>
      <w:r>
        <w:t xml:space="preserve">The Musician warrants that all performances shall strictly adhere to the cultural norms, dress codes, and entertainment regulations in force in Saudi Arabia Jeddah at the time of performance. Any violation of such regulations shall be the sole responsibility of the Musician and may result in immediate termination of this Purchase Order without penalty to the Buyer.</w:t>
      </w:r>
    </w:p>
    <w:p>
      <w:pPr>
        <w:pStyle w:val="FirstParagraph"/>
      </w:pPr>
      <w:r>
        <w:t xml:space="preserve">5. PERFORMANCE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Date</w:t>
            </w:r>
          </w:p>
        </w:tc>
        <w:tc>
          <w:tcPr/>
          <w:p>
            <w:pPr>
              <w:pStyle w:val="Compact"/>
              <w:jc w:val="left"/>
            </w:pPr>
            <w:r>
              <w:t xml:space="preserve">Event / Activity</w:t>
            </w:r>
          </w:p>
        </w:tc>
        <w:tc>
          <w:tcPr/>
          <w:p>
            <w:pPr>
              <w:pStyle w:val="Compact"/>
              <w:jc w:val="left"/>
            </w:pPr>
            <w:r>
              <w:t xml:space="preserve">Venue, Jeddah, Saudi Arabia</w:t>
            </w:r>
          </w:p>
        </w:tc>
        <w:tc>
          <w:tcPr/>
          <w:p>
            <w:pPr>
              <w:pStyle w:val="Compact"/>
              <w:jc w:val="left"/>
            </w:pPr>
            <w:r>
              <w:t xml:space="preserve">Duration</w:t>
            </w:r>
          </w:p>
        </w:tc>
      </w:tr>
      <w:tr>
        <w:tc>
          <w:tcPr/>
          <w:p>
            <w:pPr>
              <w:pStyle w:val="Compact"/>
              <w:jc w:val="left"/>
            </w:pPr>
            <w:r>
              <w:t xml:space="preserve">22 July 2025</w:t>
            </w:r>
          </w:p>
        </w:tc>
        <w:tc>
          <w:tcPr/>
          <w:p>
            <w:pPr>
              <w:pStyle w:val="Compact"/>
              <w:jc w:val="left"/>
            </w:pPr>
            <w:r>
              <w:t xml:space="preserve">Rehearsal Session 1 &amp; Sound Check</w:t>
            </w:r>
          </w:p>
        </w:tc>
        <w:tc>
          <w:tcPr/>
          <w:p>
            <w:pPr>
              <w:pStyle w:val="Compact"/>
              <w:jc w:val="left"/>
            </w:pPr>
            <w:r>
              <w:t xml:space="preserve">Jeddah Corniche ICC, Main Stage</w:t>
            </w:r>
          </w:p>
        </w:tc>
        <w:tc>
          <w:tcPr/>
          <w:p>
            <w:pPr>
              <w:pStyle w:val="Compact"/>
              <w:jc w:val="left"/>
            </w:pPr>
            <w:r>
              <w:t xml:space="preserve">3 hours</w:t>
            </w:r>
          </w:p>
        </w:tc>
      </w:tr>
      <w:tr>
        <w:tc>
          <w:tcPr/>
          <w:p>
            <w:pPr>
              <w:pStyle w:val="Compact"/>
              <w:jc w:val="left"/>
            </w:pPr>
            <w:r>
              <w:t xml:space="preserve">23 July 2025</w:t>
            </w:r>
          </w:p>
        </w:tc>
        <w:tc>
          <w:tcPr/>
          <w:p>
            <w:pPr>
              <w:pStyle w:val="Compact"/>
              <w:jc w:val="left"/>
            </w:pPr>
            <w:r>
              <w:t xml:space="preserve">Rehearsal Session 2 &amp; Final Coordination</w:t>
            </w:r>
          </w:p>
        </w:tc>
        <w:tc>
          <w:tcPr/>
          <w:p>
            <w:pPr>
              <w:pStyle w:val="Compact"/>
              <w:jc w:val="left"/>
            </w:pPr>
            <w:r>
              <w:t xml:space="preserve">Jeddah Corniche ICC, Main Stage</w:t>
            </w:r>
          </w:p>
        </w:tc>
        <w:tc>
          <w:tcPr/>
          <w:p>
            <w:pPr>
              <w:pStyle w:val="Compact"/>
              <w:jc w:val="left"/>
            </w:pPr>
            <w:r>
              <w:t xml:space="preserve">3 hours</w:t>
            </w:r>
          </w:p>
        </w:tc>
      </w:tr>
      <w:tr>
        <w:tc>
          <w:tcPr/>
          <w:p>
            <w:pPr>
              <w:pStyle w:val="Compact"/>
              <w:jc w:val="left"/>
            </w:pPr>
            <w:r>
              <w:t xml:space="preserve">25 July 2025</w:t>
            </w:r>
          </w:p>
        </w:tc>
        <w:tc>
          <w:tcPr/>
          <w:p>
            <w:pPr>
              <w:pStyle w:val="Compact"/>
              <w:jc w:val="left"/>
            </w:pPr>
            <w:r>
              <w:t xml:space="preserve">Main Stage Live Performance</w:t>
            </w:r>
          </w:p>
        </w:tc>
        <w:tc>
          <w:tcPr/>
          <w:p>
            <w:pPr>
              <w:pStyle w:val="Compact"/>
              <w:jc w:val="left"/>
            </w:pPr>
            <w:r>
              <w:t xml:space="preserve">Jeddah Corniche ICC, Main Stage</w:t>
            </w:r>
          </w:p>
        </w:tc>
        <w:tc>
          <w:tcPr/>
          <w:p>
            <w:pPr>
              <w:pStyle w:val="Compact"/>
              <w:jc w:val="left"/>
            </w:pPr>
            <w:r>
              <w:t xml:space="preserve">90 minutes</w:t>
            </w:r>
          </w:p>
        </w:tc>
      </w:tr>
      <w:tr>
        <w:tc>
          <w:tcPr/>
          <w:p>
            <w:pPr>
              <w:pStyle w:val="Compact"/>
              <w:jc w:val="left"/>
            </w:pPr>
            <w:r>
              <w:t xml:space="preserve">26 July 2025</w:t>
            </w:r>
          </w:p>
        </w:tc>
        <w:tc>
          <w:tcPr/>
          <w:p>
            <w:pPr>
              <w:pStyle w:val="Compact"/>
              <w:jc w:val="left"/>
            </w:pPr>
            <w:r>
              <w:t xml:space="preserve">VIP Cultural Reception Performance</w:t>
            </w:r>
          </w:p>
        </w:tc>
        <w:tc>
          <w:tcPr/>
          <w:p>
            <w:pPr>
              <w:pStyle w:val="Compact"/>
              <w:jc w:val="left"/>
            </w:pPr>
            <w:r>
              <w:t xml:space="preserve">Al-Balad Heritage Hall, Jeddah</w:t>
            </w:r>
          </w:p>
        </w:tc>
        <w:tc>
          <w:tcPr/>
          <w:p>
            <w:pPr>
              <w:pStyle w:val="Compact"/>
              <w:jc w:val="left"/>
            </w:pPr>
            <w:r>
              <w:t xml:space="preserve">60 minutes</w:t>
            </w:r>
          </w:p>
        </w:tc>
      </w:tr>
    </w:tbl>
    <w:p>
      <w:pPr>
        <w:pStyle w:val="BodyText"/>
      </w:pPr>
      <w:r>
        <w:t xml:space="preserve">6. AUTHORIZED SIGNATURES</w:t>
      </w:r>
    </w:p>
    <w:p>
      <w:pPr>
        <w:pStyle w:val="BodyText"/>
      </w:pPr>
      <w:r>
        <w:rPr>
          <w:bCs/>
          <w:b/>
        </w:rPr>
        <w:t xml:space="preserve">For and on behalf of the Buyer:</w:t>
      </w:r>
    </w:p>
    <w:p>
      <w:pPr>
        <w:pStyle w:val="BodyText"/>
      </w:pPr>
      <w:r>
        <w:t xml:space="preserve">Al-Balad Cultural Events Management Co.</w:t>
      </w:r>
    </w:p>
    <w:p>
      <w:pPr>
        <w:pStyle w:val="BodyText"/>
      </w:pPr>
      <w:r>
        <w:t xml:space="preserve">Mr. Khalid Al-Otaibi</w:t>
      </w:r>
      <w:r>
        <w:br/>
      </w:r>
      <w:r>
        <w:t xml:space="preserve">Procurement Director</w:t>
      </w:r>
      <w:r>
        <w:br/>
      </w:r>
      <w:r>
        <w:t xml:space="preserve">Date: _______________</w:t>
      </w:r>
    </w:p>
    <w:p>
      <w:pPr>
        <w:pStyle w:val="BodyText"/>
      </w:pPr>
      <w:r>
        <w:rPr>
          <w:bCs/>
          <w:b/>
        </w:rPr>
        <w:t xml:space="preserve">For and on behalf of the Supplier:</w:t>
      </w:r>
    </w:p>
    <w:p>
      <w:pPr>
        <w:pStyle w:val="BodyText"/>
      </w:pPr>
      <w:r>
        <w:t xml:space="preserve">Maestro Faisal Al-Harbi (Musician)</w:t>
      </w:r>
    </w:p>
    <w:p>
      <w:pPr>
        <w:pStyle w:val="BodyText"/>
      </w:pPr>
      <w:r>
        <w:t xml:space="preserve">Maestro Faisal Al-Harbi</w:t>
      </w:r>
      <w:r>
        <w:br/>
      </w:r>
      <w:r>
        <w:t xml:space="preserve">Professional Musician</w:t>
      </w:r>
      <w:r>
        <w:br/>
      </w:r>
      <w:r>
        <w:t xml:space="preserve">Date: _______________</w:t>
      </w:r>
    </w:p>
    <w:p>
      <w:pPr>
        <w:pStyle w:val="BodyText"/>
      </w:pPr>
      <w:r>
        <w:t xml:space="preserve">This Purchase Order (PO-JED-2025-04782) is a binding commercial document issued in the city of Jeddah, Kingdom of Saudi Arabia. It constitutes the complete and exclusive agreement between the parties with respect to the engagement of Musician services described herein. No amendment or modification of this Purchase Order shall be valid unless made in writing and signed by both parties. This document is printed in the Arabic and English languages; in the event of any discrepancy, the Arabic version shall prevail in accordance with Saudi Arabian commercial law.</w:t>
      </w:r>
    </w:p>
    <w:p>
      <w:pPr>
        <w:pStyle w:val="BodyText"/>
      </w:pPr>
      <w:r>
        <w:t xml:space="preserve">© 2025 Al-Balad Cultural Events Management Co. — Jeddah, Saudi Arabia.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Saudi Arabia Jeddah</dc:title>
  <dc:creator/>
  <dc:language>en</dc:language>
  <cp:keywords/>
  <dcterms:created xsi:type="dcterms:W3CDTF">2026-10-10T08:06:42Z</dcterms:created>
  <dcterms:modified xsi:type="dcterms:W3CDTF">2026-10-10T08:06:42Z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