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Musician Services — United Kingdom London</w:t>
      </w:r>
    </w:p>
    <w:p>
      <w:pPr>
        <w:pStyle w:val="BodyText"/>
      </w:pPr>
      <w:r>
        <w:t xml:space="preserve">Document Reference: PO-LON-2025-04871</w:t>
      </w:r>
    </w:p>
    <w:bookmarkEnd w:id="20"/>
    <w:p>
      <w:pPr>
        <w:pStyle w:val="BodyText"/>
      </w:pPr>
      <w:r>
        <w:rPr>
          <w:bCs/>
          <w:b/>
        </w:rPr>
        <w:t xml:space="preserve">Purchase Order Number:</w:t>
      </w:r>
      <w:r>
        <w:t xml:space="preserve"> </w:t>
      </w:r>
      <w:r>
        <w:t xml:space="preserve">PO-LON-2025-04871</w:t>
      </w:r>
      <w:r>
        <w:br/>
      </w:r>
      <w:r>
        <w:rPr>
          <w:bCs/>
          <w:b/>
        </w:rPr>
        <w:t xml:space="preserve">Date of Issue:</w:t>
      </w:r>
      <w:r>
        <w:t xml:space="preserve"> </w:t>
      </w:r>
      <w:r>
        <w:t xml:space="preserve">14 June 2025</w:t>
      </w:r>
      <w:r>
        <w:br/>
      </w:r>
      <w:r>
        <w:rPr>
          <w:bCs/>
          <w:b/>
        </w:rPr>
        <w:t xml:space="preserve">Required By:</w:t>
      </w:r>
      <w:r>
        <w:t xml:space="preserve"> </w:t>
      </w:r>
      <w:r>
        <w:t xml:space="preserve">22 August 2025</w:t>
      </w:r>
    </w:p>
    <w:p>
      <w:pPr>
        <w:pStyle w:val="BodyText"/>
      </w:pPr>
      <w:r>
        <w:rPr>
          <w:bCs/>
          <w:b/>
        </w:rPr>
        <w:t xml:space="preserve">Issuing Entity:</w:t>
      </w:r>
      <w:r>
        <w:t xml:space="preserve"> </w:t>
      </w:r>
      <w:r>
        <w:t xml:space="preserve">Thames Cultural Events Ltd.</w:t>
      </w:r>
      <w:r>
        <w:br/>
      </w:r>
      <w:r>
        <w:rPr>
          <w:bCs/>
          <w:b/>
        </w:rPr>
        <w:t xml:space="preserve">Address:</w:t>
      </w:r>
      <w:r>
        <w:t xml:space="preserve"> </w:t>
      </w:r>
      <w:r>
        <w:t xml:space="preserve">42 Regent Street, London, W1B 5BX, United Kingdom</w:t>
      </w:r>
      <w:r>
        <w:br/>
      </w:r>
      <w:r>
        <w:rPr>
          <w:bCs/>
          <w:b/>
        </w:rPr>
        <w:t xml:space="preserve">Contact:</w:t>
      </w:r>
      <w:r>
        <w:t xml:space="preserve"> </w:t>
      </w:r>
      <w:r>
        <w:t xml:space="preserve">procurement@thamesculturalevents.co.uk</w:t>
      </w:r>
    </w:p>
    <w:bookmarkStart w:id="21" w:name="supplier-musician-details"/>
    <w:p>
      <w:pPr>
        <w:pStyle w:val="Heading2"/>
      </w:pPr>
      <w:r>
        <w:t xml:space="preserve">1. Supplier / Musician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James A. Whitfield, Professional Musician</w:t>
            </w:r>
          </w:p>
        </w:tc>
      </w:tr>
      <w:tr>
        <w:tc>
          <w:tcPr/>
          <w:p>
            <w:pPr>
              <w:pStyle w:val="Compact"/>
              <w:jc w:val="left"/>
            </w:pPr>
            <w:r>
              <w:t xml:space="preserve">Business Registration</w:t>
            </w:r>
          </w:p>
        </w:tc>
        <w:tc>
          <w:tcPr/>
          <w:p>
            <w:pPr>
              <w:pStyle w:val="Compact"/>
              <w:jc w:val="left"/>
            </w:pPr>
            <w:r>
              <w:t xml:space="preserve">Whitfield Music Services Ltd. — Company No. 09876543</w:t>
            </w:r>
          </w:p>
        </w:tc>
      </w:tr>
      <w:tr>
        <w:tc>
          <w:tcPr/>
          <w:p>
            <w:pPr>
              <w:pStyle w:val="Compact"/>
              <w:jc w:val="left"/>
            </w:pPr>
            <w:r>
              <w:t xml:space="preserve">Address</w:t>
            </w:r>
          </w:p>
        </w:tc>
        <w:tc>
          <w:tcPr/>
          <w:p>
            <w:pPr>
              <w:pStyle w:val="Compact"/>
              <w:jc w:val="left"/>
            </w:pPr>
            <w:r>
              <w:t xml:space="preserve">17 Camden Passage, Islington, London, N1 8JQ, United Kingdom</w:t>
            </w:r>
          </w:p>
        </w:tc>
      </w:tr>
      <w:tr>
        <w:tc>
          <w:tcPr/>
          <w:p>
            <w:pPr>
              <w:pStyle w:val="Compact"/>
              <w:jc w:val="left"/>
            </w:pPr>
            <w:r>
              <w:t xml:space="preserve">VAT Number</w:t>
            </w:r>
          </w:p>
        </w:tc>
        <w:tc>
          <w:tcPr/>
          <w:p>
            <w:pPr>
              <w:pStyle w:val="Compact"/>
              <w:jc w:val="left"/>
            </w:pPr>
            <w:r>
              <w:t xml:space="preserve">GB 123 4567 89</w:t>
            </w:r>
          </w:p>
        </w:tc>
      </w:tr>
      <w:tr>
        <w:tc>
          <w:tcPr/>
          <w:p>
            <w:pPr>
              <w:pStyle w:val="Compact"/>
              <w:jc w:val="left"/>
            </w:pPr>
            <w:r>
              <w:t xml:space="preserve">Bank Details</w:t>
            </w:r>
          </w:p>
        </w:tc>
        <w:tc>
          <w:tcPr/>
          <w:p>
            <w:pPr>
              <w:pStyle w:val="Compact"/>
              <w:jc w:val="left"/>
            </w:pPr>
            <w:r>
              <w:t xml:space="preserve">Sort Code: 80-15-30 | Account: 55218734 | Bank: Barclays PLC</w:t>
            </w:r>
          </w:p>
        </w:tc>
      </w:tr>
      <w:tr>
        <w:tc>
          <w:tcPr/>
          <w:p>
            <w:pPr>
              <w:pStyle w:val="Compact"/>
              <w:jc w:val="left"/>
            </w:pPr>
            <w:r>
              <w:t xml:space="preserve">Primary Instrument</w:t>
            </w:r>
          </w:p>
        </w:tc>
        <w:tc>
          <w:tcPr/>
          <w:p>
            <w:pPr>
              <w:pStyle w:val="Compact"/>
              <w:jc w:val="left"/>
            </w:pPr>
            <w:r>
              <w:t xml:space="preserve">Classical Piano / Grand Piano</w:t>
            </w:r>
          </w:p>
        </w:tc>
      </w:tr>
      <w:tr>
        <w:tc>
          <w:tcPr/>
          <w:p>
            <w:pPr>
              <w:pStyle w:val="Compact"/>
              <w:jc w:val="left"/>
            </w:pPr>
            <w:r>
              <w:t xml:space="preserve">Professional Qualifications</w:t>
            </w:r>
          </w:p>
        </w:tc>
        <w:tc>
          <w:tcPr/>
          <w:p>
            <w:pPr>
              <w:pStyle w:val="Compact"/>
              <w:jc w:val="left"/>
            </w:pPr>
            <w:r>
              <w:t xml:space="preserve">FRSM (Fellow of the Royal School of Music), BA Hons Music Performance, Royal College of Music, London</w:t>
            </w:r>
          </w:p>
        </w:tc>
      </w:tr>
    </w:tbl>
    <w:bookmarkEnd w:id="21"/>
    <w:bookmarkStart w:id="22" w:name="scope-of-services-musician-engagement"/>
    <w:p>
      <w:pPr>
        <w:pStyle w:val="Heading2"/>
      </w:pPr>
      <w:r>
        <w:t xml:space="preserve">2. Scope of Services — Musician Engagement</w:t>
      </w:r>
    </w:p>
    <w:p>
      <w:pPr>
        <w:pStyle w:val="FirstParagraph"/>
      </w:pPr>
      <w:r>
        <w:t xml:space="preserve">This</w:t>
      </w:r>
      <w:r>
        <w:t xml:space="preserve"> </w:t>
      </w:r>
      <w:r>
        <w:t xml:space="preserve">Purchase Order</w:t>
      </w:r>
      <w:r>
        <w:t xml:space="preserve"> </w:t>
      </w:r>
      <w:r>
        <w:t xml:space="preserve">is issued by Thames Cultural Events Ltd. to engage the services of a professional</w:t>
      </w:r>
      <w:r>
        <w:t xml:space="preserve"> </w:t>
      </w:r>
      <w:r>
        <w:t xml:space="preserve">Musician</w:t>
      </w:r>
      <w:r>
        <w:t xml:space="preserve"> </w:t>
      </w:r>
      <w:r>
        <w:t xml:space="preserve">for a series of live performance events to be held in</w:t>
      </w:r>
      <w:r>
        <w:t xml:space="preserve"> </w:t>
      </w:r>
      <w:r>
        <w:t xml:space="preserve">United Kingdom London</w:t>
      </w:r>
      <w:r>
        <w:t xml:space="preserve">. The Musician shall provide solo and ensemble piano performance services as detailed in the line items below. All performances are to take place at venues located within the Greater London area of the United Kingdom, and the Musician is expected to comply with all applicable UK performance regulations, including those governed by the Musicians' Union and the relevant local licensing authorities in London.</w:t>
      </w:r>
    </w:p>
    <w:bookmarkEnd w:id="22"/>
    <w:bookmarkStart w:id="23" w:name="line-items-performance-schedule"/>
    <w:p>
      <w:pPr>
        <w:pStyle w:val="Heading2"/>
      </w:pPr>
      <w:r>
        <w:t xml:space="preserve">3. Line Items — Performance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Event Date</w:t>
            </w:r>
          </w:p>
        </w:tc>
        <w:tc>
          <w:tcPr/>
          <w:p>
            <w:pPr>
              <w:pStyle w:val="Compact"/>
              <w:jc w:val="left"/>
            </w:pPr>
            <w:r>
              <w:t xml:space="preserve">Venue (London, UK)</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Solo Piano Performance — Opening Gala Evening</w:t>
            </w:r>
          </w:p>
        </w:tc>
        <w:tc>
          <w:tcPr/>
          <w:p>
            <w:pPr>
              <w:pStyle w:val="Compact"/>
              <w:jc w:val="left"/>
            </w:pPr>
            <w:r>
              <w:t xml:space="preserve">22 Aug 2025</w:t>
            </w:r>
          </w:p>
        </w:tc>
        <w:tc>
          <w:tcPr/>
          <w:p>
            <w:pPr>
              <w:pStyle w:val="Compact"/>
              <w:jc w:val="left"/>
            </w:pPr>
            <w:r>
              <w:t xml:space="preserve">Royal Albert Hall, Kensington, London SW7</w:t>
            </w:r>
          </w:p>
        </w:tc>
        <w:tc>
          <w:tcPr/>
          <w:p>
            <w:pPr>
              <w:pStyle w:val="Compact"/>
              <w:jc w:val="left"/>
            </w:pPr>
            <w:r>
              <w:t xml:space="preserve">2.5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Chamber Ensemble Piano — Corporate Charity Dinner</w:t>
            </w:r>
          </w:p>
        </w:tc>
        <w:tc>
          <w:tcPr/>
          <w:p>
            <w:pPr>
              <w:pStyle w:val="Compact"/>
              <w:jc w:val="left"/>
            </w:pPr>
            <w:r>
              <w:t xml:space="preserve">29 Aug 2025</w:t>
            </w:r>
          </w:p>
        </w:tc>
        <w:tc>
          <w:tcPr/>
          <w:p>
            <w:pPr>
              <w:pStyle w:val="Compact"/>
              <w:jc w:val="left"/>
            </w:pPr>
            <w:r>
              <w:t xml:space="preserve">The Savoy Hotel, Strand, London WC2R</w:t>
            </w:r>
          </w:p>
        </w:tc>
        <w:tc>
          <w:tcPr/>
          <w:p>
            <w:pPr>
              <w:pStyle w:val="Compact"/>
              <w:jc w:val="left"/>
            </w:pPr>
            <w:r>
              <w:t xml:space="preserve">3.0 hrs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Live Piano Accompaniment — Theatrical Production</w:t>
            </w:r>
          </w:p>
        </w:tc>
        <w:tc>
          <w:tcPr/>
          <w:p>
            <w:pPr>
              <w:pStyle w:val="Compact"/>
              <w:jc w:val="left"/>
            </w:pPr>
            <w:r>
              <w:t xml:space="preserve">05 Sep 2025</w:t>
            </w:r>
          </w:p>
        </w:tc>
        <w:tc>
          <w:tcPr/>
          <w:p>
            <w:pPr>
              <w:pStyle w:val="Compact"/>
              <w:jc w:val="left"/>
            </w:pPr>
            <w:r>
              <w:t xml:space="preserve">Shakespeare's Globe, Bankside, London SE1</w:t>
            </w:r>
          </w:p>
        </w:tc>
        <w:tc>
          <w:tcPr/>
          <w:p>
            <w:pPr>
              <w:pStyle w:val="Compact"/>
              <w:jc w:val="left"/>
            </w:pPr>
            <w:r>
              <w:t xml:space="preserve">4.0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Rehearsal &amp; Sound Check — All Events</w:t>
            </w:r>
          </w:p>
        </w:tc>
        <w:tc>
          <w:tcPr/>
          <w:p>
            <w:pPr>
              <w:pStyle w:val="Compact"/>
              <w:jc w:val="left"/>
            </w:pPr>
            <w:r>
              <w:t xml:space="preserve">21 Aug – 04 Sep 2025</w:t>
            </w:r>
          </w:p>
        </w:tc>
        <w:tc>
          <w:tcPr/>
          <w:p>
            <w:pPr>
              <w:pStyle w:val="Compact"/>
              <w:jc w:val="left"/>
            </w:pPr>
            <w:r>
              <w:t xml:space="preserve">Various London Venues</w:t>
            </w:r>
          </w:p>
        </w:tc>
        <w:tc>
          <w:tcPr/>
          <w:p>
            <w:pPr>
              <w:pStyle w:val="Compact"/>
              <w:jc w:val="left"/>
            </w:pPr>
            <w:r>
              <w:t xml:space="preserve">6.0 hrs total</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Travel &amp; Local Transport within London (United Kingdom)</w:t>
            </w:r>
          </w:p>
        </w:tc>
        <w:tc>
          <w:tcPr/>
          <w:p>
            <w:pPr>
              <w:pStyle w:val="Compact"/>
              <w:jc w:val="left"/>
            </w:pPr>
            <w:r>
              <w:t xml:space="preserve">Aug – Sep 2025</w:t>
            </w:r>
          </w:p>
        </w:tc>
        <w:tc>
          <w:tcPr/>
          <w:p>
            <w:pPr>
              <w:pStyle w:val="Compact"/>
              <w:jc w:val="left"/>
            </w:pPr>
            <w:r>
              <w:t xml:space="preserve">Greater London Area</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Performance Insurance &amp; Public Liability (UK Standard)</w:t>
            </w:r>
          </w:p>
        </w:tc>
        <w:tc>
          <w:tcPr/>
          <w:p>
            <w:pPr>
              <w:pStyle w:val="Compact"/>
              <w:jc w:val="left"/>
            </w:pPr>
            <w:r>
              <w:t xml:space="preserve">Aug – Sep 2025</w:t>
            </w:r>
          </w:p>
        </w:tc>
        <w:tc>
          <w:tcPr/>
          <w:p>
            <w:pPr>
              <w:pStyle w:val="Compact"/>
              <w:jc w:val="left"/>
            </w:pPr>
            <w:r>
              <w:t xml:space="preserve">United Kingdom London</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£320.00</w:t>
            </w:r>
          </w:p>
        </w:tc>
      </w:tr>
      <w:tr>
        <w:tc>
          <w:tcPr>
            <w:gridSpan w:val="6"/>
          </w:tcPr>
          <w:p>
            <w:pPr>
              <w:pStyle w:val="Compact"/>
              <w:jc w:val="left"/>
            </w:pPr>
            <w:r>
              <w:t xml:space="preserve">Subtotal (GBP)</w:t>
            </w:r>
          </w:p>
        </w:tc>
        <w:tc>
          <w:tcPr/>
          <w:p>
            <w:pPr>
              <w:pStyle w:val="Compact"/>
              <w:jc w:val="left"/>
            </w:pPr>
            <w:r>
              <w:t xml:space="preserve">£7,320.00</w:t>
            </w:r>
          </w:p>
        </w:tc>
      </w:tr>
      <w:tr>
        <w:tc>
          <w:tcPr>
            <w:gridSpan w:val="6"/>
          </w:tcPr>
          <w:p>
            <w:pPr>
              <w:pStyle w:val="Compact"/>
              <w:jc w:val="left"/>
            </w:pPr>
            <w:r>
              <w:t xml:space="preserve">VAT @ 20% (United Kingdom Standard Rate)</w:t>
            </w:r>
          </w:p>
        </w:tc>
        <w:tc>
          <w:tcPr/>
          <w:p>
            <w:pPr>
              <w:pStyle w:val="Compact"/>
              <w:jc w:val="left"/>
            </w:pPr>
            <w:r>
              <w:t xml:space="preserve">£1,464.00</w:t>
            </w:r>
          </w:p>
        </w:tc>
      </w:tr>
      <w:tr>
        <w:tc>
          <w:tcPr>
            <w:gridSpan w:val="6"/>
          </w:tcPr>
          <w:p>
            <w:pPr>
              <w:pStyle w:val="Compact"/>
              <w:jc w:val="left"/>
            </w:pPr>
            <w:r>
              <w:rPr>
                <w:bCs/>
                <w:b/>
              </w:rPr>
              <w:t xml:space="preserve">TOTAL PURCHASE ORDER VALUE (GBP)</w:t>
            </w:r>
          </w:p>
        </w:tc>
        <w:tc>
          <w:tcPr/>
          <w:p>
            <w:pPr>
              <w:pStyle w:val="Compact"/>
              <w:jc w:val="left"/>
            </w:pPr>
            <w:r>
              <w:rPr>
                <w:bCs/>
                <w:b/>
              </w:rPr>
              <w:t xml:space="preserve">£8,784.00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constitutes a formal offer to engage the named Musician for the services described herein. The Musician shall confirm acceptance in writing within five (5) business days of the date of issue. Failure to confirm within this period shall render this Purchase Order null and void.</w:t>
      </w:r>
    </w:p>
    <w:p>
      <w:pPr>
        <w:numPr>
          <w:ilvl w:val="0"/>
          <w:numId w:val="1001"/>
        </w:numPr>
        <w:pStyle w:val="Compact"/>
      </w:pPr>
      <w:r>
        <w:rPr>
          <w:bCs/>
          <w:b/>
        </w:rPr>
        <w:t xml:space="preserve">Performance Standards:</w:t>
      </w:r>
      <w:r>
        <w:t xml:space="preserve"> </w:t>
      </w:r>
      <w:r>
        <w:t xml:space="preserve">The Musician shall perform to a professional standard consistent with their qualifications and prior engagements in United Kingdom London. All performances must adhere to the programme and timing specifications agreed upon in the attached rider document (Ref: Rider-PO-LON-2025-04871).</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Musician. Invoices must reference this Purchase Order number (PO-LON-2025-04871) and include the supplier's VAT registration number. Payment shall be made via BACS transfer to the bank account specified in Section 1.</w:t>
      </w:r>
    </w:p>
    <w:p>
      <w:pPr>
        <w:numPr>
          <w:ilvl w:val="0"/>
          <w:numId w:val="1001"/>
        </w:numPr>
        <w:pStyle w:val="Compact"/>
      </w:pPr>
      <w:r>
        <w:rPr>
          <w:bCs/>
          <w:b/>
        </w:rPr>
        <w:t xml:space="preserve">Cancellation Policy:</w:t>
      </w:r>
      <w:r>
        <w:t xml:space="preserve"> </w:t>
      </w:r>
      <w:r>
        <w:t xml:space="preserve">Either party may cancel this Purchase Order with a minimum of fourteen (14) days' written notice prior to the first scheduled performance date. Cancellation within fourteen days shall incur a fee of 50% of the total Purchase Order value. Cancellation within seven (7) days shall incur a fee of 100% of the total Purchase Order value.</w:t>
      </w:r>
    </w:p>
    <w:p>
      <w:pPr>
        <w:numPr>
          <w:ilvl w:val="0"/>
          <w:numId w:val="1001"/>
        </w:numPr>
        <w:pStyle w:val="Compact"/>
      </w:pPr>
      <w:r>
        <w:rPr>
          <w:bCs/>
          <w:b/>
        </w:rPr>
        <w:t xml:space="preserve">Insurance and Liability:</w:t>
      </w:r>
      <w:r>
        <w:t xml:space="preserve"> </w:t>
      </w:r>
      <w:r>
        <w:t xml:space="preserve">The Musician shall maintain valid public liability insurance of no less than £5,000,000 for the duration of all engagements in United Kingdom London. A certificate of insurance shall be provided prior to the first performance date.</w:t>
      </w:r>
    </w:p>
    <w:p>
      <w:pPr>
        <w:numPr>
          <w:ilvl w:val="0"/>
          <w:numId w:val="1001"/>
        </w:numPr>
        <w:pStyle w:val="Compact"/>
      </w:pPr>
      <w:r>
        <w:rPr>
          <w:bCs/>
          <w:b/>
        </w:rPr>
        <w:t xml:space="preserve">Intellectual Property:</w:t>
      </w:r>
      <w:r>
        <w:t xml:space="preserve"> </w:t>
      </w:r>
      <w:r>
        <w:t xml:space="preserve">All musical compositions performed under this Purchase Order remain the property of their respective copyright holders. The Musician shall ensure that all necessary performance licences (including PRS for Music and PPL licences) are in place for all events held in London, United Kingdom.</w:t>
      </w:r>
    </w:p>
    <w:p>
      <w:pPr>
        <w:numPr>
          <w:ilvl w:val="0"/>
          <w:numId w:val="1001"/>
        </w:numPr>
        <w:pStyle w:val="Compact"/>
      </w:pPr>
      <w:r>
        <w:rPr>
          <w:bCs/>
          <w:b/>
        </w:rPr>
        <w:t xml:space="preserve">Compliance:</w:t>
      </w:r>
      <w:r>
        <w:t xml:space="preserve"> </w:t>
      </w:r>
      <w:r>
        <w:t xml:space="preserve">The Musician shall comply with all applicable laws and regulations of the United Kingdom, including but not limited to the Equality Act 2010, the Health and Safety at Work etc. Act 1974, and any local bylaws pertaining to live music performances in the City of London and the wider London area.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this Purchase Order shall be subject to the exclusive jurisdiction of the courts of London, United Kingdom.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their reasonable control, including but not limited to acts of God, government restrictions, or public health emergencies affecting the United Kingdom London area.</w:t>
      </w:r>
    </w:p>
    <w:p>
      <w:pPr>
        <w:numPr>
          <w:ilvl w:val="0"/>
          <w:numId w:val="1001"/>
        </w:numPr>
        <w:pStyle w:val="Compact"/>
      </w:pPr>
      <w:r>
        <w:rPr>
          <w:bCs/>
          <w:b/>
        </w:rPr>
        <w:t xml:space="preserve">Confidentiality:</w:t>
      </w:r>
      <w:r>
        <w:t xml:space="preserve"> </w:t>
      </w:r>
      <w:r>
        <w:t xml:space="preserve">Both parties agree to maintain the confidentiality of all commercial terms contained within this Purchase Order and shall not disclose such terms to any third party without prior written consent, except as required by law or regulatory authority in the United Kingdom.</w:t>
      </w:r>
    </w:p>
    <w:bookmarkEnd w:id="24"/>
    <w:bookmarkStart w:id="25" w:name="authorisation-signatures"/>
    <w:p>
      <w:pPr>
        <w:pStyle w:val="Heading2"/>
      </w:pPr>
      <w:r>
        <w:t xml:space="preserve">5. Authorisation &amp; Signatures</w:t>
      </w:r>
    </w:p>
    <w:p>
      <w:pPr>
        <w:pStyle w:val="FirstParagraph"/>
      </w:pPr>
      <w:r>
        <w:rPr>
          <w:bCs/>
          <w:b/>
        </w:rPr>
        <w:t xml:space="preserve">For and on behalf of Thames Cultural Events Ltd.:</w:t>
      </w:r>
    </w:p>
    <w:p>
      <w:pPr>
        <w:pStyle w:val="BodyText"/>
      </w:pPr>
      <w:r>
        <w:t xml:space="preserve">Name: Sarah M. Pemberton</w:t>
      </w:r>
    </w:p>
    <w:p>
      <w:pPr>
        <w:pStyle w:val="BodyText"/>
      </w:pPr>
      <w:r>
        <w:t xml:space="preserve">Title: Head of Procurement</w:t>
      </w:r>
    </w:p>
    <w:p>
      <w:pPr>
        <w:pStyle w:val="BodyText"/>
      </w:pPr>
      <w:r>
        <w:t xml:space="preserve">Signature &amp; Date</w:t>
      </w:r>
    </w:p>
    <w:p>
      <w:pPr>
        <w:pStyle w:val="BodyText"/>
      </w:pPr>
      <w:r>
        <w:rPr>
          <w:bCs/>
          <w:b/>
        </w:rPr>
        <w:t xml:space="preserve">For and on behalf of Whitfield Music Services Ltd. (Musician):</w:t>
      </w:r>
    </w:p>
    <w:p>
      <w:pPr>
        <w:pStyle w:val="BodyText"/>
      </w:pPr>
      <w:r>
        <w:t xml:space="preserve">Name: James A. Whitfield</w:t>
      </w:r>
    </w:p>
    <w:p>
      <w:pPr>
        <w:pStyle w:val="BodyText"/>
      </w:pPr>
      <w:r>
        <w:t xml:space="preserve">Title: Director / Performing Musician</w:t>
      </w:r>
    </w:p>
    <w:p>
      <w:pPr>
        <w:pStyle w:val="BodyText"/>
      </w:pPr>
      <w:r>
        <w:t xml:space="preserve">Signature &amp; Date</w:t>
      </w:r>
    </w:p>
    <w:p>
      <w:pPr>
        <w:pStyle w:val="BodyText"/>
      </w:pPr>
      <w:r>
        <w:t xml:space="preserve">This Purchase Order (PO-LON-2025-04871) was issued by Thames Cultural Events Ltd., 42 Regent Street, London, W1B 5BX, United Kingdom.</w:t>
      </w:r>
    </w:p>
    <w:p>
      <w:pPr>
        <w:pStyle w:val="BodyText"/>
      </w:pPr>
      <w:r>
        <w:t xml:space="preserve">All services described herein are to be performed in United Kingdom London. This document is valid for a period of sixty (60) days from the date of issue.</w:t>
      </w:r>
    </w:p>
    <w:p>
      <w:pPr>
        <w:pStyle w:val="BodyText"/>
      </w:pPr>
      <w:r>
        <w:t xml:space="preserve">© 2025 Thames Cultural Events Ltd. All rights reserved. Company Registered in England and Wales No. 08765432.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Kingdom London</dc:title>
  <dc:creator/>
  <dc:language>en</dc:language>
  <cp:keywords/>
  <dcterms:created xsi:type="dcterms:W3CDTF">2026-10-10T02:03:08Z</dcterms:created>
  <dcterms:modified xsi:type="dcterms:W3CDTF">2026-10-10T02:03:08Z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