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Musician Services Procurement — Tashkent, Uzbekistan</w:t>
      </w:r>
    </w:p>
    <w:p>
      <w:pPr>
        <w:pStyle w:val="BodyText"/>
      </w:pPr>
      <w:r>
        <w:t xml:space="preserve">Document Reference: PO-UZ-TK-2025-04782</w:t>
      </w:r>
    </w:p>
    <w:bookmarkEnd w:id="20"/>
    <w:p>
      <w:pPr>
        <w:pStyle w:val="BodyText"/>
      </w:pPr>
      <w:r>
        <w:rPr>
          <w:bCs/>
          <w:b/>
        </w:rPr>
        <w:t xml:space="preserve">Purchase Order No.:</w:t>
      </w:r>
      <w:r>
        <w:t xml:space="preserve"> </w:t>
      </w:r>
      <w:r>
        <w:t xml:space="preserve">PO-UZ-TK-2025-04782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Uzbekistan</w:t>
      </w:r>
      <w:r>
        <w:br/>
      </w:r>
      <w:r>
        <w:rPr>
          <w:bCs/>
          <w:b/>
        </w:rPr>
        <w:t xml:space="preserve">City of Performance:</w:t>
      </w:r>
      <w:r>
        <w:t xml:space="preserve"> </w:t>
      </w:r>
      <w:r>
        <w:t xml:space="preserve">Tashkent</w:t>
      </w:r>
      <w:r>
        <w:br/>
      </w:r>
      <w:r>
        <w:rPr>
          <w:bCs/>
          <w:b/>
        </w:rPr>
        <w:t xml:space="preserve">Currency:</w:t>
      </w:r>
      <w:r>
        <w:t xml:space="preserve"> </w:t>
      </w:r>
      <w:r>
        <w:t xml:space="preserve">USD (United States Dollar)</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Silk Road Cultural Events LLC</w:t>
            </w:r>
          </w:p>
        </w:tc>
      </w:tr>
      <w:tr>
        <w:tc>
          <w:tcPr/>
          <w:p>
            <w:pPr>
              <w:pStyle w:val="Compact"/>
              <w:jc w:val="left"/>
            </w:pPr>
            <w:r>
              <w:t xml:space="preserve">Address</w:t>
            </w:r>
          </w:p>
        </w:tc>
        <w:tc>
          <w:tcPr/>
          <w:p>
            <w:pPr>
              <w:pStyle w:val="Compact"/>
              <w:jc w:val="left"/>
            </w:pPr>
            <w:r>
              <w:t xml:space="preserve">14 Amir Temur Avenue, Chilonzor District, Tashkent, 100084, Uzbekistan</w:t>
            </w:r>
          </w:p>
        </w:tc>
      </w:tr>
      <w:tr>
        <w:tc>
          <w:tcPr/>
          <w:p>
            <w:pPr>
              <w:pStyle w:val="Compact"/>
              <w:jc w:val="left"/>
            </w:pPr>
            <w:r>
              <w:t xml:space="preserve">Registration No.</w:t>
            </w:r>
          </w:p>
        </w:tc>
        <w:tc>
          <w:tcPr/>
          <w:p>
            <w:pPr>
              <w:pStyle w:val="Compact"/>
              <w:jc w:val="left"/>
            </w:pPr>
            <w:r>
              <w:t xml:space="preserve">UZ-2019-447821</w:t>
            </w:r>
          </w:p>
        </w:tc>
      </w:tr>
      <w:tr>
        <w:tc>
          <w:tcPr/>
          <w:p>
            <w:pPr>
              <w:pStyle w:val="Compact"/>
              <w:jc w:val="left"/>
            </w:pPr>
            <w:r>
              <w:t xml:space="preserve">Contact Person</w:t>
            </w:r>
          </w:p>
        </w:tc>
        <w:tc>
          <w:tcPr/>
          <w:p>
            <w:pPr>
              <w:pStyle w:val="Compact"/>
              <w:jc w:val="left"/>
            </w:pPr>
            <w:r>
              <w:t xml:space="preserve">Dilnoza Karimova, Procurement Manager</w:t>
            </w:r>
          </w:p>
        </w:tc>
      </w:tr>
      <w:tr>
        <w:tc>
          <w:tcPr/>
          <w:p>
            <w:pPr>
              <w:pStyle w:val="Compact"/>
              <w:jc w:val="left"/>
            </w:pPr>
            <w:r>
              <w:t xml:space="preserve">Email</w:t>
            </w:r>
          </w:p>
        </w:tc>
        <w:tc>
          <w:tcPr/>
          <w:p>
            <w:pPr>
              <w:pStyle w:val="Compact"/>
              <w:jc w:val="left"/>
            </w:pPr>
            <w:r>
              <w:t xml:space="preserve">procurement@silkroadevents.uz</w:t>
            </w:r>
          </w:p>
        </w:tc>
      </w:tr>
      <w:tr>
        <w:tc>
          <w:tcPr/>
          <w:p>
            <w:pPr>
              <w:pStyle w:val="Compact"/>
              <w:jc w:val="left"/>
            </w:pPr>
            <w:r>
              <w:t xml:space="preserve">Phone</w:t>
            </w:r>
          </w:p>
        </w:tc>
        <w:tc>
          <w:tcPr/>
          <w:p>
            <w:pPr>
              <w:pStyle w:val="Compact"/>
              <w:jc w:val="left"/>
            </w:pPr>
            <w:r>
              <w:t xml:space="preserve">+998 71 200 45 67</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Ulugbek Rahimov — Professional Musician and Ensemble Director</w:t>
            </w:r>
          </w:p>
        </w:tc>
      </w:tr>
      <w:tr>
        <w:tc>
          <w:tcPr/>
          <w:p>
            <w:pPr>
              <w:pStyle w:val="Compact"/>
              <w:jc w:val="left"/>
            </w:pPr>
            <w:r>
              <w:t xml:space="preserve">Address</w:t>
            </w:r>
          </w:p>
        </w:tc>
        <w:tc>
          <w:tcPr/>
          <w:p>
            <w:pPr>
              <w:pStyle w:val="Compact"/>
              <w:jc w:val="left"/>
            </w:pPr>
            <w:r>
              <w:t xml:space="preserve">8 Navoi Street, Yakkasaray District, Tashkent, 100000, Uzbekistan</w:t>
            </w:r>
          </w:p>
        </w:tc>
      </w:tr>
      <w:tr>
        <w:tc>
          <w:tcPr/>
          <w:p>
            <w:pPr>
              <w:pStyle w:val="Compact"/>
              <w:jc w:val="left"/>
            </w:pPr>
            <w:r>
              <w:t xml:space="preserve">Individual Tax ID (INN)</w:t>
            </w:r>
          </w:p>
        </w:tc>
        <w:tc>
          <w:tcPr/>
          <w:p>
            <w:pPr>
              <w:pStyle w:val="Compact"/>
              <w:jc w:val="left"/>
            </w:pPr>
            <w:r>
              <w:t xml:space="preserve">2019447821</w:t>
            </w:r>
          </w:p>
        </w:tc>
      </w:tr>
      <w:tr>
        <w:tc>
          <w:tcPr/>
          <w:p>
            <w:pPr>
              <w:pStyle w:val="Compact"/>
              <w:jc w:val="left"/>
            </w:pPr>
            <w:r>
              <w:t xml:space="preserve">Specialization</w:t>
            </w:r>
          </w:p>
        </w:tc>
        <w:tc>
          <w:tcPr/>
          <w:p>
            <w:pPr>
              <w:pStyle w:val="Compact"/>
              <w:jc w:val="left"/>
            </w:pPr>
            <w:r>
              <w:t xml:space="preserve">Classical and traditional Uzbek music performance, vocal and instrumental</w:t>
            </w:r>
          </w:p>
        </w:tc>
      </w:tr>
      <w:tr>
        <w:tc>
          <w:tcPr/>
          <w:p>
            <w:pPr>
              <w:pStyle w:val="Compact"/>
              <w:jc w:val="left"/>
            </w:pPr>
            <w:r>
              <w:t xml:space="preserve">Contact Person</w:t>
            </w:r>
          </w:p>
        </w:tc>
        <w:tc>
          <w:tcPr/>
          <w:p>
            <w:pPr>
              <w:pStyle w:val="Compact"/>
              <w:jc w:val="left"/>
            </w:pPr>
            <w:r>
              <w:t xml:space="preserve">Ulugbek Rahimov</w:t>
            </w:r>
          </w:p>
        </w:tc>
      </w:tr>
      <w:tr>
        <w:tc>
          <w:tcPr/>
          <w:p>
            <w:pPr>
              <w:pStyle w:val="Compact"/>
              <w:jc w:val="left"/>
            </w:pPr>
            <w:r>
              <w:t xml:space="preserve">Email</w:t>
            </w:r>
          </w:p>
        </w:tc>
        <w:tc>
          <w:tcPr/>
          <w:p>
            <w:pPr>
              <w:pStyle w:val="Compact"/>
              <w:jc w:val="left"/>
            </w:pPr>
            <w:r>
              <w:t xml:space="preserve">u.rahimov.music@gmail.com</w:t>
            </w:r>
          </w:p>
        </w:tc>
      </w:tr>
      <w:tr>
        <w:tc>
          <w:tcPr/>
          <w:p>
            <w:pPr>
              <w:pStyle w:val="Compact"/>
              <w:jc w:val="left"/>
            </w:pPr>
            <w:r>
              <w:t xml:space="preserve">Phone</w:t>
            </w:r>
          </w:p>
        </w:tc>
        <w:tc>
          <w:tcPr/>
          <w:p>
            <w:pPr>
              <w:pStyle w:val="Compact"/>
              <w:jc w:val="left"/>
            </w:pPr>
            <w:r>
              <w:t xml:space="preserve">+998 90 123 45 67</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Silk Road Cultural Events LLC for the procurement of professional Musician services to be performed in Tashkent, Uzbekistan. The Musician engaged under this Purchase Order shall provide live musical performance services, including vocal and instrumental renditions of both classical Western repertoire and traditional Uzbek musical compositions, for a corporate gala event scheduled to take place at the Tashkent International Convention Center on 22 August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Lead Musician performance (vocal and instrumental) — 3-hour live set at Tashkent International Convention Center</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Rehearsal session with venue sound engineer in Tashkent (2 hours, 20 August 2025)</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Custom arrangement of 5 traditional Uzbek folk songs for the gala program</w:t>
            </w:r>
          </w:p>
        </w:tc>
        <w:tc>
          <w:tcPr/>
          <w:p>
            <w:pPr>
              <w:pStyle w:val="Compact"/>
              <w:jc w:val="left"/>
            </w:pPr>
            <w:r>
              <w:t xml:space="preserve">5</w:t>
            </w:r>
          </w:p>
        </w:tc>
        <w:tc>
          <w:tcPr/>
          <w:p>
            <w:pPr>
              <w:pStyle w:val="Compact"/>
              <w:jc w:val="left"/>
            </w:pPr>
            <w:r>
              <w:t xml:space="preserve">Song</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Travel and accommodation allowance for the Musician within Tashkent (2 nights, 21–22 August 2025)</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Instrument maintenance and tuning service for the Musician's primary instrument (piano) prior to the event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Subtotal:</w:t>
            </w:r>
          </w:p>
        </w:tc>
        <w:tc>
          <w:tcPr/>
          <w:p>
            <w:pPr>
              <w:pStyle w:val="Compact"/>
              <w:jc w:val="left"/>
            </w:pPr>
            <w:r>
              <w:t xml:space="preserve">4,100.00</w:t>
            </w:r>
          </w:p>
        </w:tc>
      </w:tr>
      <w:tr>
        <w:tc>
          <w:tcPr>
            <w:gridSpan w:val="5"/>
          </w:tcPr>
          <w:p>
            <w:pPr>
              <w:pStyle w:val="Compact"/>
              <w:jc w:val="right"/>
            </w:pPr>
            <w:r>
              <w:t xml:space="preserve">VAT (12% per Uzbekistan tax code):</w:t>
            </w:r>
          </w:p>
        </w:tc>
        <w:tc>
          <w:tcPr/>
          <w:p>
            <w:pPr>
              <w:pStyle w:val="Compact"/>
              <w:jc w:val="left"/>
            </w:pPr>
            <w:r>
              <w:t xml:space="preserve">492.00</w:t>
            </w:r>
          </w:p>
        </w:tc>
      </w:tr>
      <w:tr>
        <w:tc>
          <w:tcPr>
            <w:gridSpan w:val="5"/>
          </w:tcPr>
          <w:p>
            <w:pPr>
              <w:pStyle w:val="Compact"/>
              <w:jc w:val="right"/>
            </w:pPr>
            <w:r>
              <w:t xml:space="preserve">Grand Total:</w:t>
            </w:r>
          </w:p>
        </w:tc>
        <w:tc>
          <w:tcPr/>
          <w:p>
            <w:pPr>
              <w:pStyle w:val="Compact"/>
              <w:jc w:val="left"/>
            </w:pPr>
            <w:r>
              <w:t xml:space="preserve">4,592.00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Musician shall deliver all services described in Section 3 of this Purchase Order at the specified venue in Tashkent, Uzbekistan. The Musician is responsible for arriving at the venue no later than 120 minutes before the scheduled performance start time.</w:t>
      </w:r>
    </w:p>
    <w:p>
      <w:pPr>
        <w:numPr>
          <w:ilvl w:val="0"/>
          <w:numId w:val="1001"/>
        </w:numPr>
        <w:pStyle w:val="Compact"/>
      </w:pPr>
      <w:r>
        <w:rPr>
          <w:bCs/>
          <w:b/>
        </w:rPr>
        <w:t xml:space="preserve">Performance Standards:</w:t>
      </w:r>
      <w:r>
        <w:t xml:space="preserve"> </w:t>
      </w:r>
      <w:r>
        <w:t xml:space="preserve">The Musician shall perform in accordance with the agreed set list and program outline. Any deviation from the approved repertoire must be communicated to the Buyer's event coordinator at least 48 hours in advance.</w:t>
      </w:r>
    </w:p>
    <w:p>
      <w:pPr>
        <w:numPr>
          <w:ilvl w:val="0"/>
          <w:numId w:val="1001"/>
        </w:numPr>
        <w:pStyle w:val="Compact"/>
      </w:pPr>
      <w:r>
        <w:rPr>
          <w:bCs/>
          <w:b/>
        </w:rPr>
        <w:t xml:space="preserve">Payment Terms:</w:t>
      </w:r>
      <w:r>
        <w:t xml:space="preserve"> </w:t>
      </w:r>
      <w:r>
        <w:t xml:space="preserve">A 50% advance payment (USD 2,296.00) shall be transferred to the Musician's designated bank account within 5 business days of acceptance of this Purchase Order. The remaining 50% balance (USD 2,296.00) shall be paid within 7 business days following the successful completion of the event on 22 August 2025.</w:t>
      </w:r>
    </w:p>
    <w:p>
      <w:pPr>
        <w:numPr>
          <w:ilvl w:val="0"/>
          <w:numId w:val="1001"/>
        </w:numPr>
        <w:pStyle w:val="Compact"/>
      </w:pPr>
      <w:r>
        <w:rPr>
          <w:bCs/>
          <w:b/>
        </w:rPr>
        <w:t xml:space="preserve">Payment Method:</w:t>
      </w:r>
      <w:r>
        <w:t xml:space="preserve"> </w:t>
      </w:r>
      <w:r>
        <w:t xml:space="preserve">All payments under this Purchase Order shall be made via bank wire transfer to the following account: Bank of Uzbekistan, Account No. 0012345678901, SWIFT: UZBKUZ2X, in favor of Ulugbek Rahimov.</w:t>
      </w:r>
    </w:p>
    <w:p>
      <w:pPr>
        <w:numPr>
          <w:ilvl w:val="0"/>
          <w:numId w:val="1001"/>
        </w:numPr>
        <w:pStyle w:val="Compact"/>
      </w:pPr>
      <w:r>
        <w:rPr>
          <w:bCs/>
          <w:b/>
        </w:rPr>
        <w:t xml:space="preserve">Cancellation Policy:</w:t>
      </w:r>
      <w:r>
        <w:t xml:space="preserve"> </w:t>
      </w:r>
      <w:r>
        <w:t xml:space="preserve">Should the Buyer need to cancel this Purchase Order, written notice must be provided at least 14 calendar days prior to the event date. Cancellations within 14 days will incur a 75% fee of the total Purchase Order value. Cancellations within 72 hours will incur a 100% fee.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government-imposed restrictions in Uzbekistan, or public health emergencies affecting Tashkent.</w:t>
      </w:r>
    </w:p>
    <w:p>
      <w:pPr>
        <w:numPr>
          <w:ilvl w:val="0"/>
          <w:numId w:val="1001"/>
        </w:numPr>
        <w:pStyle w:val="Compact"/>
      </w:pPr>
      <w:r>
        <w:rPr>
          <w:bCs/>
          <w:b/>
        </w:rPr>
        <w:t xml:space="preserve">Intellectual Property:</w:t>
      </w:r>
      <w:r>
        <w:t xml:space="preserve"> </w:t>
      </w:r>
      <w:r>
        <w:t xml:space="preserve">All custom arrangements and compositions created by the Musician specifically for this event shall remain the property of the Musician. The Buyer is granted a non-exclusive license to record and distribute audio and video of the live performance for internal corporate use only.</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applicable commercial regulations of Tashkent. Any disputes arising from this Purchase Order shall be resolved through the Tashkent City Arbitration Court.</w:t>
      </w:r>
    </w:p>
    <w:p>
      <w:pPr>
        <w:numPr>
          <w:ilvl w:val="0"/>
          <w:numId w:val="1001"/>
        </w:numPr>
        <w:pStyle w:val="Compact"/>
      </w:pPr>
      <w:r>
        <w:rPr>
          <w:bCs/>
          <w:b/>
        </w:rPr>
        <w:t xml:space="preserve">Compliance:</w:t>
      </w:r>
      <w:r>
        <w:t xml:space="preserve"> </w:t>
      </w:r>
      <w:r>
        <w:t xml:space="preserve">The Musician warrants that all services rendered under this Purchase Order comply with the labor and performance regulations of Uzbekistan, including any required permits for public musical performances in Tashkent.</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event details shared during the course of this engagement in Tashkent, Uzbekistan.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Musician services in Tashkent, Uzbekistan. This document constitutes a binding agreement upon execution by both the Buyer and the Supplier.</w:t>
      </w:r>
    </w:p>
    <w:bookmarkEnd w:id="25"/>
    <w:p>
      <w:pPr>
        <w:pStyle w:val="BodyText"/>
      </w:pPr>
      <w:r>
        <w:rPr>
          <w:bCs/>
          <w:b/>
        </w:rPr>
        <w:t xml:space="preserve">For the Buyer:</w:t>
      </w:r>
    </w:p>
    <w:p>
      <w:pPr>
        <w:pStyle w:val="BodyText"/>
      </w:pPr>
      <w:r>
        <w:t xml:space="preserve">Silk Road Cultural Events LLC</w:t>
      </w:r>
    </w:p>
    <w:p>
      <w:pPr>
        <w:pStyle w:val="BodyText"/>
      </w:pPr>
      <w:r>
        <w:rPr>
          <w:bCs/>
          <w:b/>
        </w:rPr>
        <w:t xml:space="preserve">Name:</w:t>
      </w:r>
      <w:r>
        <w:t xml:space="preserve"> </w:t>
      </w:r>
      <w:r>
        <w:t xml:space="preserve">Dilnoza Karimova</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 / Musician:</w:t>
      </w:r>
    </w:p>
    <w:p>
      <w:pPr>
        <w:pStyle w:val="BodyText"/>
      </w:pPr>
      <w:r>
        <w:t xml:space="preserve">Ulugbek Rahimov</w:t>
      </w:r>
    </w:p>
    <w:p>
      <w:pPr>
        <w:pStyle w:val="BodyText"/>
      </w:pPr>
      <w:r>
        <w:rPr>
          <w:bCs/>
          <w:b/>
        </w:rPr>
        <w:t xml:space="preserve">Name:</w:t>
      </w:r>
      <w:r>
        <w:t xml:space="preserve"> </w:t>
      </w:r>
      <w:r>
        <w:t xml:space="preserve">Ulugbek Rahimov</w:t>
      </w:r>
      <w:r>
        <w:br/>
      </w:r>
      <w:r>
        <w:rPr>
          <w:bCs/>
          <w:b/>
        </w:rPr>
        <w:t xml:space="preserve">Title:</w:t>
      </w:r>
      <w:r>
        <w:t xml:space="preserve"> </w:t>
      </w:r>
      <w:r>
        <w:t xml:space="preserve">Professional Musician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(PO-UZ-TK-2025-04782) was issued in Tashkent, Uzbekistan. This document is valid for a period of 30 days from the date of issue. Any amendments to this Purchase Order must be made in writing and signed by both parties. © 2025 Silk Road Cultural Events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Tashkent, Uzbekistan</dc:title>
  <dc:creator/>
  <dc:language>en</dc:language>
  <cp:keywords/>
  <dcterms:created xsi:type="dcterms:W3CDTF">2026-10-10T01:58:26Z</dcterms:created>
  <dcterms:modified xsi:type="dcterms:W3CDTF">2026-10-10T01:58:26Z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