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purchase-order"/>
    <w:p>
      <w:pPr>
        <w:pStyle w:val="Heading1"/>
      </w:pPr>
      <w:r>
        <w:t xml:space="preserve">PURCHASE ORDER</w:t>
      </w:r>
    </w:p>
    <w:p>
      <w:pPr>
        <w:pStyle w:val="FirstParagraph"/>
      </w:pPr>
      <w:r>
        <w:rPr>
          <w:bCs/>
          <w:b/>
        </w:rPr>
        <w:t xml:space="preserve">Meridian Health Services Pty Ltd</w:t>
      </w:r>
    </w:p>
    <w:p>
      <w:pPr>
        <w:pStyle w:val="BodyText"/>
      </w:pPr>
      <w:r>
        <w:t xml:space="preserve">Level 12, 350 Collins Street, Melbourne VIC 3000, Australia</w:t>
      </w:r>
    </w:p>
    <w:p>
      <w:pPr>
        <w:pStyle w:val="BodyText"/>
      </w:pPr>
      <w:r>
        <w:t xml:space="preserve">ABN: 48 217 654 321 | ACN: 654 321 987</w:t>
      </w:r>
    </w:p>
    <w:p>
      <w:pPr>
        <w:pStyle w:val="BodyText"/>
      </w:pPr>
      <w:r>
        <w:t xml:space="preserve">Phone: +61 3 9421 5500 | Email: procurement@meridianhealth.au</w:t>
      </w:r>
    </w:p>
    <w:bookmarkEnd w:id="20"/>
    <w:p>
      <w:pPr>
        <w:pStyle w:val="BodyText"/>
      </w:pPr>
      <w:r>
        <w:rPr>
          <w:bCs/>
          <w:b/>
        </w:rPr>
        <w:t xml:space="preserve">Purchase Order No.:</w:t>
      </w:r>
      <w:r>
        <w:t xml:space="preserve"> </w:t>
      </w:r>
      <w:r>
        <w:t xml:space="preserve">PO-2025-MEL-04872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1 July 2025</w:t>
      </w:r>
    </w:p>
    <w:p>
      <w:pPr>
        <w:pStyle w:val="BodyText"/>
      </w:pPr>
      <w:r>
        <w:rPr>
          <w:bCs/>
          <w:b/>
        </w:rPr>
        <w:t xml:space="preserve">Supplier / Provider:</w:t>
      </w:r>
      <w:r>
        <w:t xml:space="preserve"> </w:t>
      </w:r>
      <w:r>
        <w:t xml:space="preserve">Southern Cross Nursing &amp; Allied Health Group</w:t>
      </w:r>
    </w:p>
    <w:p>
      <w:pPr>
        <w:pStyle w:val="BodyText"/>
      </w:pPr>
      <w:r>
        <w:rPr>
          <w:bCs/>
          <w:b/>
        </w:rPr>
        <w:t xml:space="preserve">ABN:</w:t>
      </w:r>
      <w:r>
        <w:t xml:space="preserve"> </w:t>
      </w:r>
      <w:r>
        <w:t xml:space="preserve">52 987 654 321</w:t>
      </w:r>
    </w:p>
    <w:p>
      <w:pPr>
        <w:pStyle w:val="BodyText"/>
      </w:pPr>
      <w:r>
        <w:rPr>
          <w:bCs/>
          <w:b/>
        </w:rPr>
        <w:t xml:space="preserve">Address:</w:t>
      </w:r>
      <w:r>
        <w:t xml:space="preserve"> </w:t>
      </w:r>
      <w:r>
        <w:t xml:space="preserve">88 Swanston Street, Melbourne VIC 3000, Australia</w:t>
      </w:r>
    </w:p>
    <w:p>
      <w:pPr>
        <w:pStyle w:val="BodyText"/>
      </w:pPr>
      <w:r>
        <w:rPr>
          <w:bCs/>
          <w:b/>
        </w:rPr>
        <w:t xml:space="preserve">Department:</w:t>
      </w:r>
      <w:r>
        <w:t xml:space="preserve"> </w:t>
      </w:r>
      <w:r>
        <w:t xml:space="preserve">Clinical Operations – Melbourne Metro</w:t>
      </w:r>
    </w:p>
    <w:p>
      <w:pPr>
        <w:pStyle w:val="BodyText"/>
      </w:pPr>
      <w:r>
        <w:rPr>
          <w:bCs/>
          <w:b/>
        </w:rPr>
        <w:t xml:space="preserve">Requested By:</w:t>
      </w:r>
      <w:r>
        <w:t xml:space="preserve"> </w:t>
      </w:r>
      <w:r>
        <w:t xml:space="preserve">Dr. Sarah Whitfield, Director of Nursing</w:t>
      </w:r>
    </w:p>
    <w:p>
      <w:pPr>
        <w:pStyle w:val="BodyText"/>
      </w:pPr>
      <w:r>
        <w:rPr>
          <w:bCs/>
          <w:b/>
        </w:rPr>
        <w:t xml:space="preserve">Payment Terms:</w:t>
      </w:r>
      <w:r>
        <w:t xml:space="preserve"> </w:t>
      </w:r>
      <w:r>
        <w:t xml:space="preserve">Net 30 days from invoice</w:t>
      </w:r>
    </w:p>
    <w:bookmarkStart w:id="21" w:name="purpose-and-scope-of-purchase-order"/>
    <w:p>
      <w:pPr>
        <w:pStyle w:val="Heading2"/>
      </w:pPr>
      <w:r>
        <w:t xml:space="preserve">1. Purpose and Scope of Purchase Order</w:t>
      </w:r>
    </w:p>
    <w:p>
      <w:pPr>
        <w:pStyle w:val="FirstParagraph"/>
      </w:pPr>
      <w:r>
        <w:t xml:space="preserve">This Purchase Order is issued by Meridian Health Services Pty Ltd, a registered healthcare provider operating across metropolitan Melbourne, Australia, to formally procure the services of a qualified Registered Nurse (RN) and associated clinical support resources. This Purchase Order governs the engagement of a Nurse to deliver inpatient and outpatient clinical care at our Melbourne metropolitan facilities, including the primary site at 350 Collins Street and the satellite clinic at 22 Lonsdale Street, Docklands, Melbourne VIC 3020. The Nurse engaged under this Purchase Order must hold an active registration with the Australian Health Practitioner Regulation Agency (AHPRA) and be endorsed for the relevant scope of practice as defined under the Nursing and Midwifery Board of Australia (NMBA) standards.</w:t>
      </w:r>
    </w:p>
    <w:bookmarkEnd w:id="21"/>
    <w:bookmarkStart w:id="22" w:name="X685fe6ca43451f3963fac45b0088ae4e8a256a8"/>
    <w:p>
      <w:pPr>
        <w:pStyle w:val="Heading2"/>
      </w:pPr>
      <w:r>
        <w:t xml:space="preserve">2. Line Items – Nurse Services and Associated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a Registered Nurse (RN) – Full-time, 38 hours/week, Level 3 Clinical Nurse, AHPRA-registered, for inpatient ward management at Melbourne Collins Street facility</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98,400.00</w:t>
            </w:r>
          </w:p>
        </w:tc>
        <w:tc>
          <w:tcPr/>
          <w:p>
            <w:pPr>
              <w:pStyle w:val="Compact"/>
              <w:jc w:val="left"/>
            </w:pPr>
            <w:r>
              <w:t xml:space="preserve">98,400.00</w:t>
            </w:r>
          </w:p>
        </w:tc>
      </w:tr>
      <w:tr>
        <w:tc>
          <w:tcPr/>
          <w:p>
            <w:pPr>
              <w:pStyle w:val="Compact"/>
              <w:jc w:val="left"/>
            </w:pPr>
            <w:r>
              <w:t xml:space="preserve">02</w:t>
            </w:r>
          </w:p>
        </w:tc>
        <w:tc>
          <w:tcPr/>
          <w:p>
            <w:pPr>
              <w:pStyle w:val="Compact"/>
              <w:jc w:val="left"/>
            </w:pPr>
            <w:r>
              <w:t xml:space="preserve">Engagement of an Enrolled Nurse (EN) – Part-time, 20 hours/week, AHPRA-registered, to support the Nurse in patient assessment and medication administration at Docklands, Melbourne clinic</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52,800.00</w:t>
            </w:r>
          </w:p>
        </w:tc>
        <w:tc>
          <w:tcPr/>
          <w:p>
            <w:pPr>
              <w:pStyle w:val="Compact"/>
              <w:jc w:val="left"/>
            </w:pPr>
            <w:r>
              <w:t xml:space="preserve">52,800.00</w:t>
            </w:r>
          </w:p>
        </w:tc>
      </w:tr>
      <w:tr>
        <w:tc>
          <w:tcPr/>
          <w:p>
            <w:pPr>
              <w:pStyle w:val="Compact"/>
              <w:jc w:val="left"/>
            </w:pPr>
            <w:r>
              <w:t xml:space="preserve">03</w:t>
            </w:r>
          </w:p>
        </w:tc>
        <w:tc>
          <w:tcPr/>
          <w:p>
            <w:pPr>
              <w:pStyle w:val="Compact"/>
              <w:jc w:val="left"/>
            </w:pPr>
            <w:r>
              <w:t xml:space="preserve">Nurse professional indemnity insurance – Annual premium covering all clinical activities performed within the State of Victoria, Australia</w:t>
            </w:r>
          </w:p>
        </w:tc>
        <w:tc>
          <w:tcPr/>
          <w:p>
            <w:pPr>
              <w:pStyle w:val="Compact"/>
              <w:jc w:val="left"/>
            </w:pPr>
            <w:r>
              <w:t xml:space="preserve">2</w:t>
            </w:r>
          </w:p>
        </w:tc>
        <w:tc>
          <w:tcPr/>
          <w:p>
            <w:pPr>
              <w:pStyle w:val="Compact"/>
              <w:jc w:val="left"/>
            </w:pPr>
            <w:r>
              <w:t xml:space="preserve">Policy (per Nurse)</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Clinical uniform and personal protective equipment (PPE) package for each Nurse – includes scrubs, surgical masks, nitrile gloves, and Melbourne-branded identification lanyards</w:t>
            </w:r>
          </w:p>
        </w:tc>
        <w:tc>
          <w:tcPr/>
          <w:p>
            <w:pPr>
              <w:pStyle w:val="Compact"/>
              <w:jc w:val="left"/>
            </w:pPr>
            <w:r>
              <w:t xml:space="preserve">2</w:t>
            </w:r>
          </w:p>
        </w:tc>
        <w:tc>
          <w:tcPr/>
          <w:p>
            <w:pPr>
              <w:pStyle w:val="Compact"/>
              <w:jc w:val="left"/>
            </w:pPr>
            <w:r>
              <w:t xml:space="preserve">Set</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05</w:t>
            </w:r>
          </w:p>
        </w:tc>
        <w:tc>
          <w:tcPr/>
          <w:p>
            <w:pPr>
              <w:pStyle w:val="Compact"/>
              <w:jc w:val="left"/>
            </w:pPr>
            <w:r>
              <w:t xml:space="preserve">Mandatory Victorian health and safety induction, AHPRA compliance training, and Melbourne-specific emergency response certification for the Nurse</w:t>
            </w:r>
          </w:p>
        </w:tc>
        <w:tc>
          <w:tcPr/>
          <w:p>
            <w:pPr>
              <w:pStyle w:val="Compact"/>
              <w:jc w:val="left"/>
            </w:pPr>
            <w:r>
              <w:t xml:space="preserve">2</w:t>
            </w:r>
          </w:p>
        </w:tc>
        <w:tc>
          <w:tcPr/>
          <w:p>
            <w:pPr>
              <w:pStyle w:val="Compact"/>
              <w:jc w:val="left"/>
            </w:pPr>
            <w:r>
              <w:t xml:space="preserve">Course</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06</w:t>
            </w:r>
          </w:p>
        </w:tc>
        <w:tc>
          <w:tcPr/>
          <w:p>
            <w:pPr>
              <w:pStyle w:val="Compact"/>
              <w:jc w:val="left"/>
            </w:pPr>
            <w:r>
              <w:t xml:space="preserve">Electronic Health Record (EHR) system access licence – Melbourne Metro platform, including Nurse-specific clinical documentation modules and telehealth integration</w:t>
            </w:r>
          </w:p>
        </w:tc>
        <w:tc>
          <w:tcPr/>
          <w:p>
            <w:pPr>
              <w:pStyle w:val="Compact"/>
              <w:jc w:val="left"/>
            </w:pPr>
            <w:r>
              <w:t xml:space="preserve">2</w:t>
            </w:r>
          </w:p>
        </w:tc>
        <w:tc>
          <w:tcPr/>
          <w:p>
            <w:pPr>
              <w:pStyle w:val="Compact"/>
              <w:jc w:val="left"/>
            </w:pPr>
            <w:r>
              <w:t xml:space="preserve">Annual licence</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Continuing Professional Development (CPD) allowance for the Nurse – allocated per NMBA requirements for maintaining AHPRA registration in Australia</w:t>
            </w:r>
          </w:p>
        </w:tc>
        <w:tc>
          <w:tcPr/>
          <w:p>
            <w:pPr>
              <w:pStyle w:val="Compact"/>
              <w:jc w:val="left"/>
            </w:pPr>
            <w:r>
              <w:t xml:space="preserve">2</w:t>
            </w:r>
          </w:p>
        </w:tc>
        <w:tc>
          <w:tcPr/>
          <w:p>
            <w:pPr>
              <w:pStyle w:val="Compact"/>
              <w:jc w:val="left"/>
            </w:pPr>
            <w:r>
              <w:t xml:space="preserve">Annual allowance</w:t>
            </w:r>
          </w:p>
        </w:tc>
        <w:tc>
          <w:tcPr/>
          <w:p>
            <w:pPr>
              <w:pStyle w:val="Compact"/>
              <w:jc w:val="left"/>
            </w:pPr>
            <w:r>
              <w:t xml:space="preserve">1,500.00</w:t>
            </w:r>
          </w:p>
        </w:tc>
        <w:tc>
          <w:tcPr/>
          <w:p>
            <w:pPr>
              <w:pStyle w:val="Compact"/>
              <w:jc w:val="left"/>
            </w:pPr>
            <w:r>
              <w:t xml:space="preserve">3,000.00</w:t>
            </w:r>
          </w:p>
        </w:tc>
      </w:tr>
    </w:tbl>
    <w:p>
      <w:pPr>
        <w:pStyle w:val="BodyText"/>
      </w:pPr>
      <w:r>
        <w:t xml:space="preserve">Subtotal:</w:t>
      </w:r>
      <w:r>
        <w:t xml:space="preserve"> </w:t>
      </w:r>
      <w:r>
        <w:rPr>
          <w:bCs/>
          <w:b/>
        </w:rPr>
        <w:t xml:space="preserve">$161,100.00 AUD</w:t>
      </w:r>
    </w:p>
    <w:p>
      <w:pPr>
        <w:pStyle w:val="BodyText"/>
      </w:pPr>
      <w:r>
        <w:t xml:space="preserve">GST (10%):</w:t>
      </w:r>
      <w:r>
        <w:t xml:space="preserve"> </w:t>
      </w:r>
      <w:r>
        <w:rPr>
          <w:bCs/>
          <w:b/>
        </w:rPr>
        <w:t xml:space="preserve">$16,110.00 AUD</w:t>
      </w:r>
    </w:p>
    <w:p>
      <w:pPr>
        <w:pStyle w:val="BodyText"/>
      </w:pPr>
      <w:r>
        <w:t xml:space="preserve">Grand Total:</w:t>
      </w:r>
      <w:r>
        <w:t xml:space="preserve"> </w:t>
      </w:r>
      <w:r>
        <w:rPr>
          <w:bCs/>
          <w:b/>
        </w:rPr>
        <w:t xml:space="preserve">$177,210.00 AUD</w:t>
      </w:r>
    </w:p>
    <w:bookmarkEnd w:id="22"/>
    <w:bookmarkStart w:id="23" w:name="X738cbf9a9cb6074bd997c656b1e4953a6de2f70"/>
    <w:p>
      <w:pPr>
        <w:pStyle w:val="Heading2"/>
      </w:pPr>
      <w:r>
        <w:t xml:space="preserve">3. Nurse Qualification and Compliance Requirements</w:t>
      </w:r>
    </w:p>
    <w:p>
      <w:pPr>
        <w:pStyle w:val="FirstParagraph"/>
      </w:pPr>
      <w:r>
        <w:t xml:space="preserve">The Nurse(s) engaged under this Purchase Order must satisfy the following mandatory criteria before commencing duties in Melbourne, Australia:</w:t>
      </w:r>
    </w:p>
    <w:p>
      <w:pPr>
        <w:numPr>
          <w:ilvl w:val="0"/>
          <w:numId w:val="1001"/>
        </w:numPr>
        <w:pStyle w:val="Compact"/>
      </w:pPr>
      <w:r>
        <w:t xml:space="preserve">Hold an active, unrestricted registration as a Registered Nurse or Enrolled Nurse with AHPRA, valid for the duration of this Purchase Order engagement.</w:t>
      </w:r>
    </w:p>
    <w:p>
      <w:pPr>
        <w:numPr>
          <w:ilvl w:val="0"/>
          <w:numId w:val="1001"/>
        </w:numPr>
        <w:pStyle w:val="Compact"/>
      </w:pPr>
      <w:r>
        <w:t xml:space="preserve">Provide a current National Police Check (Victoria) and a Working with Children Check (WWCC) issued by the Victorian Government, as required for all clinical staff operating in Melbourne healthcare facilities.</w:t>
      </w:r>
    </w:p>
    <w:p>
      <w:pPr>
        <w:numPr>
          <w:ilvl w:val="0"/>
          <w:numId w:val="1001"/>
        </w:numPr>
        <w:pStyle w:val="Compact"/>
      </w:pPr>
      <w:r>
        <w:t xml:space="preserve">Demonstrate a minimum of three (3) years of post-registration clinical experience in an acute or sub-acute setting within Australia, with at least one year in a metropolitan Melbourne hospital or clinic environment.</w:t>
      </w:r>
    </w:p>
    <w:p>
      <w:pPr>
        <w:numPr>
          <w:ilvl w:val="0"/>
          <w:numId w:val="1001"/>
        </w:numPr>
        <w:pStyle w:val="Compact"/>
      </w:pPr>
      <w:r>
        <w:t xml:space="preserve">Complete the Meridian Health Services Melbourne onboarding programme, which includes facility-specific protocols, infection control standards aligned with the Australian Commission on Safety and Quality in Health Care (ACSQHC), and emergency evacuation procedures for the Collins Street and Docklands sites.</w:t>
      </w:r>
    </w:p>
    <w:p>
      <w:pPr>
        <w:numPr>
          <w:ilvl w:val="0"/>
          <w:numId w:val="1001"/>
        </w:numPr>
        <w:pStyle w:val="Compact"/>
      </w:pPr>
      <w:r>
        <w:t xml:space="preserve">Maintain current Basic Life Support (BLS) and Advanced Cardiac Life Support (ACLS) certifications as mandated for all Nurses practising in Victorian public and private healthcare settings.</w:t>
      </w:r>
    </w:p>
    <w:bookmarkEnd w:id="23"/>
    <w:bookmarkStart w:id="24" w:name="Xde1b1aa910af0d218dd23eb59edb0f3a99f22fc"/>
    <w:p>
      <w:pPr>
        <w:pStyle w:val="Heading2"/>
      </w:pPr>
      <w:r>
        <w:t xml:space="preserve">4. Terms and Conditions of This Purchase Order</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Victoria, Australia, and the Commonwealth of Australia, including the Fair Work Act 2009 (Cth) and the Victorian Equal Opportunity and Anti-Discrimination Act 2010.</w:t>
      </w:r>
    </w:p>
    <w:p>
      <w:pPr>
        <w:numPr>
          <w:ilvl w:val="0"/>
          <w:numId w:val="1002"/>
        </w:numPr>
        <w:pStyle w:val="Compact"/>
      </w:pPr>
      <w:r>
        <w:rPr>
          <w:bCs/>
          <w:b/>
        </w:rPr>
        <w:t xml:space="preserve">Payment:</w:t>
      </w:r>
      <w:r>
        <w:t xml:space="preserve"> </w:t>
      </w:r>
      <w:r>
        <w:t xml:space="preserve">Invoices submitted by Southern Cross Nursing &amp; Allied Health Group under this Purchase Order shall be paid within thirty (30) calendar days of receipt. All payments shall be made via electronic funds transfer (EFT) to the supplier's nominated Australian bank account. All amounts are quoted in Australian Dollars (AUD) and are inclusive of applicable Goods and Services Tax (GST) at the current rate of 10%.</w:t>
      </w:r>
    </w:p>
    <w:p>
      <w:pPr>
        <w:numPr>
          <w:ilvl w:val="0"/>
          <w:numId w:val="1002"/>
        </w:numPr>
        <w:pStyle w:val="Compact"/>
      </w:pPr>
      <w:r>
        <w:rPr>
          <w:bCs/>
          <w:b/>
        </w:rPr>
        <w:t xml:space="preserve">Commencement and Duration:</w:t>
      </w:r>
      <w:r>
        <w:t xml:space="preserve"> </w:t>
      </w:r>
      <w:r>
        <w:t xml:space="preserve">The Nurse engagement under this Purchase Order shall commence on 1 July 2025 and continue for a period of twelve (12) months, unless terminated earlier in accordance with Clause 6. The Nurse shall be required to work a standard 38-hour week, Monday to Friday, with rostered shifts as determined by the Melbourne Metro Clinical Operations team.</w:t>
      </w:r>
    </w:p>
    <w:p>
      <w:pPr>
        <w:numPr>
          <w:ilvl w:val="0"/>
          <w:numId w:val="1002"/>
        </w:numPr>
        <w:pStyle w:val="Compact"/>
      </w:pPr>
      <w:r>
        <w:rPr>
          <w:bCs/>
          <w:b/>
        </w:rPr>
        <w:t xml:space="preserve">Confidentiality and Privacy:</w:t>
      </w:r>
      <w:r>
        <w:t xml:space="preserve"> </w:t>
      </w:r>
      <w:r>
        <w:t xml:space="preserve">The Nurse engaged under this Purchase Order shall comply with the Privacy Act 1988 (Cth), the Australian Privacy Principles (APPs), and the Victorian Health Records Act 2001. All patient information accessed, documented, or transmitted by the Nurse in Melbourne facilities shall be handled in strict accordance with these legislative frameworks.</w:t>
      </w:r>
    </w:p>
    <w:p>
      <w:pPr>
        <w:numPr>
          <w:ilvl w:val="0"/>
          <w:numId w:val="1002"/>
        </w:numPr>
        <w:pStyle w:val="Compact"/>
      </w:pPr>
      <w:r>
        <w:rPr>
          <w:bCs/>
          <w:b/>
        </w:rPr>
        <w:t xml:space="preserve">Performance Standards:</w:t>
      </w:r>
      <w:r>
        <w:t xml:space="preserve"> </w:t>
      </w:r>
      <w:r>
        <w:t xml:space="preserve">The Nurse shall deliver clinical care in accordance with the NMBA Standards for Practice, the ACSQHC National Safety and Quality Health Service (NSQHS) Standards, and all internal clinical governance policies of Meridian Health Services Melbourne. Failure to meet these standards may result in a formal performance improvement plan or termination of this Purchase Order engagement.</w:t>
      </w:r>
    </w:p>
    <w:p>
      <w:pPr>
        <w:numPr>
          <w:ilvl w:val="0"/>
          <w:numId w:val="1002"/>
        </w:numPr>
        <w:pStyle w:val="Compact"/>
      </w:pPr>
      <w:r>
        <w:rPr>
          <w:bCs/>
          <w:b/>
        </w:rPr>
        <w:t xml:space="preserve">Termination:</w:t>
      </w:r>
      <w:r>
        <w:t xml:space="preserve"> </w:t>
      </w:r>
      <w:r>
        <w:t xml:space="preserve">Either party may terminate this Purchase Order with thirty (30) days' written notice. Meridian Health Services may terminate immediately if the Nurse's AHPRA registration is suspended, cancelled, or if the Nurse is found to be in breach of clinical safety obligations in Melbourne facilities.</w:t>
      </w:r>
    </w:p>
    <w:p>
      <w:pPr>
        <w:numPr>
          <w:ilvl w:val="0"/>
          <w:numId w:val="1002"/>
        </w:numPr>
        <w:pStyle w:val="Compact"/>
      </w:pPr>
      <w:r>
        <w:rPr>
          <w:bCs/>
          <w:b/>
        </w:rPr>
        <w:t xml:space="preserve">Dispute Resolution:</w:t>
      </w:r>
      <w:r>
        <w:t xml:space="preserve"> </w:t>
      </w:r>
      <w:r>
        <w:t xml:space="preserve">Any dispute arising from this Purchase Order shall first be referred to mediation under the Victorian Commercial Tenancy and Dispute Resolution framework. If unresolved, the matter shall be referred to the Victorian Civil and Administrative Tribunal (VCAT) or the Supreme Court of Victoria, Melbourne.</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Melbourne metropolitan area, government-mandated public health restrictions, or industrial action.</w:t>
      </w:r>
    </w:p>
    <w:bookmarkEnd w:id="24"/>
    <w:bookmarkStart w:id="25" w:name="acceptance-and-authorisation"/>
    <w:p>
      <w:pPr>
        <w:pStyle w:val="Heading2"/>
      </w:pPr>
      <w:r>
        <w:t xml:space="preserve">5. Acceptance and Authorisation</w:t>
      </w:r>
    </w:p>
    <w:p>
      <w:pPr>
        <w:pStyle w:val="FirstParagraph"/>
      </w:pPr>
      <w:r>
        <w:t xml:space="preserve">By signing below, the authorised representatives of both parties acknowledge and agree to all terms, conditions, and line items specified in this Purchase Order for the procurement of Nurse services in Melbourne, Australia.</w:t>
      </w:r>
    </w:p>
    <w:bookmarkEnd w:id="25"/>
    <w:p>
      <w:pPr>
        <w:pStyle w:val="BodyText"/>
      </w:pPr>
      <w:r>
        <w:rPr>
          <w:bCs/>
          <w:b/>
        </w:rPr>
        <w:t xml:space="preserve">For and on behalf of Meridian Health Services Pty Ltd (Buyer):</w:t>
      </w:r>
    </w:p>
    <w:p>
      <w:pPr>
        <w:pStyle w:val="BodyText"/>
      </w:pPr>
      <w:r>
        <w:t xml:space="preserve">Name: Dr. Sarah Whitfield</w:t>
      </w:r>
    </w:p>
    <w:p>
      <w:pPr>
        <w:pStyle w:val="BodyText"/>
      </w:pPr>
      <w:r>
        <w:t xml:space="preserve">Title: Director of Nursing, Melbourne Metro</w:t>
      </w:r>
    </w:p>
    <w:p>
      <w:pPr>
        <w:pStyle w:val="BodyText"/>
      </w:pPr>
      <w:r>
        <w:t xml:space="preserve">Date: ____________________</w:t>
      </w:r>
    </w:p>
    <w:p>
      <w:pPr>
        <w:pStyle w:val="BodyText"/>
      </w:pPr>
      <w:r>
        <w:rPr>
          <w:bCs/>
          <w:b/>
        </w:rPr>
        <w:t xml:space="preserve">For and on behalf of Southern Cross Nursing &amp; Allied Health Group (Supplier):</w:t>
      </w:r>
    </w:p>
    <w:p>
      <w:pPr>
        <w:pStyle w:val="BodyText"/>
      </w:pPr>
      <w:r>
        <w:t xml:space="preserve">Name: Michael O'Connor</w:t>
      </w:r>
    </w:p>
    <w:p>
      <w:pPr>
        <w:pStyle w:val="BodyText"/>
      </w:pPr>
      <w:r>
        <w:t xml:space="preserve">Title: General Manager, Melbourne Operations</w:t>
      </w:r>
    </w:p>
    <w:p>
      <w:pPr>
        <w:pStyle w:val="BodyText"/>
      </w:pPr>
      <w:r>
        <w:t xml:space="preserve">Date: ____________________</w:t>
      </w:r>
    </w:p>
    <w:p>
      <w:pPr>
        <w:pStyle w:val="BodyText"/>
      </w:pPr>
      <w:r>
        <w:t xml:space="preserve">PO-2025-MEL-04872</w:t>
      </w:r>
      <w:r>
        <w:t xml:space="preserve"> </w:t>
      </w:r>
      <w:r>
        <w:t xml:space="preserve"> |  This Purchase Order is valid for 60 days from the date of issue.  |  Meridian Health Services Pty Ltd – Melbourne, Victoria, Australia  |  Page 1 of 1</w:t>
      </w:r>
    </w:p>
    <w:p>
      <w:pPr>
        <w:pStyle w:val="BodyText"/>
      </w:pPr>
      <w:r>
        <w:t xml:space="preserve">Document Classification: Commercial – Procurement  |  Retention Period: 7 years per Australian Taxation Office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Melbourne, Australia</dc:title>
  <dc:creator/>
  <dc:language>en</dc:language>
  <cp:keywords/>
  <dcterms:created xsi:type="dcterms:W3CDTF">2026-10-10T06:44:28Z</dcterms:created>
  <dcterms:modified xsi:type="dcterms:W3CDTF">2026-10-10T06:44:28Z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