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Nurse Professional Services — Japan Kyoto Region</w:t>
      </w:r>
    </w:p>
    <w:p>
      <w:pPr>
        <w:pStyle w:val="BodyText"/>
      </w:pPr>
      <w:r>
        <w:t xml:space="preserve">PO No.: JPKY-2025-NRS-04872</w:t>
      </w:r>
    </w:p>
    <w:bookmarkEnd w:id="20"/>
    <w:bookmarkStart w:id="21" w:name="document-information"/>
    <w:p>
      <w:pPr>
        <w:pStyle w:val="Heading2"/>
      </w:pPr>
      <w:r>
        <w:t xml:space="preserve">Document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15, 2025</w:t>
            </w:r>
          </w:p>
        </w:tc>
        <w:tc>
          <w:tcPr/>
          <w:p>
            <w:pPr>
              <w:pStyle w:val="Compact"/>
              <w:jc w:val="left"/>
            </w:pPr>
            <w:r>
              <w:rPr>
                <w:bCs/>
                <w:b/>
              </w:rPr>
              <w:t xml:space="preserve">Required Delivery Date:</w:t>
            </w:r>
          </w:p>
        </w:tc>
        <w:tc>
          <w:tcPr/>
          <w:p>
            <w:pPr>
              <w:pStyle w:val="Compact"/>
              <w:jc w:val="left"/>
            </w:pPr>
            <w:r>
              <w:t xml:space="preserve">July 1, 2025</w:t>
            </w:r>
          </w:p>
        </w:tc>
      </w:tr>
      <w:tr>
        <w:tc>
          <w:tcPr/>
          <w:p>
            <w:pPr>
              <w:pStyle w:val="Compact"/>
              <w:jc w:val="left"/>
            </w:pPr>
            <w:r>
              <w:rPr>
                <w:bCs/>
                <w:b/>
              </w:rPr>
              <w:t xml:space="preserve">Payment Terms:</w:t>
            </w:r>
          </w:p>
        </w:tc>
        <w:tc>
          <w:tcPr/>
          <w:p>
            <w:pPr>
              <w:pStyle w:val="Compact"/>
              <w:jc w:val="left"/>
            </w:pPr>
            <w:r>
              <w:t xml:space="preserve">Net 30 Days</w:t>
            </w:r>
          </w:p>
        </w:tc>
        <w:tc>
          <w:tcPr/>
          <w:p>
            <w:pPr>
              <w:pStyle w:val="Compact"/>
              <w:jc w:val="left"/>
            </w:pPr>
            <w:r>
              <w:rPr>
                <w:bCs/>
                <w:b/>
              </w:rPr>
              <w:t xml:space="preserve">Currency:</w:t>
            </w:r>
          </w:p>
        </w:tc>
        <w:tc>
          <w:tcPr/>
          <w:p>
            <w:pPr>
              <w:pStyle w:val="Compact"/>
              <w:jc w:val="left"/>
            </w:pPr>
            <w:r>
              <w:t xml:space="preserve">Japanese Yen (JPY)</w:t>
            </w:r>
          </w:p>
        </w:tc>
      </w:tr>
      <w:tr>
        <w:tc>
          <w:tcPr/>
          <w:p>
            <w:pPr>
              <w:pStyle w:val="Compact"/>
              <w:jc w:val="left"/>
            </w:pPr>
            <w:r>
              <w:rPr>
                <w:bCs/>
                <w:b/>
              </w:rPr>
              <w:t xml:space="preserve">Order Priority:</w:t>
            </w:r>
          </w:p>
        </w:tc>
        <w:tc>
          <w:tcPr/>
          <w:p>
            <w:pPr>
              <w:pStyle w:val="Compact"/>
              <w:jc w:val="left"/>
            </w:pPr>
            <w:r>
              <w:t xml:space="preserve">High — Critical Staffing</w:t>
            </w:r>
          </w:p>
        </w:tc>
        <w:tc>
          <w:tcPr/>
          <w:p>
            <w:pPr>
              <w:pStyle w:val="Compact"/>
              <w:jc w:val="left"/>
            </w:pPr>
            <w:r>
              <w:rPr>
                <w:bCs/>
                <w:b/>
              </w:rPr>
              <w:t xml:space="preserve">Valid Until:</w:t>
            </w:r>
          </w:p>
        </w:tc>
        <w:tc>
          <w:tcPr/>
          <w:p>
            <w:pPr>
              <w:pStyle w:val="Compact"/>
              <w:jc w:val="left"/>
            </w:pPr>
            <w:r>
              <w:t xml:space="preserve">June 30, 2025</w:t>
            </w:r>
          </w:p>
        </w:tc>
      </w:tr>
    </w:tbl>
    <w:bookmarkEnd w:id="21"/>
    <w:bookmarkStart w:id="24" w:name="parties-involved"/>
    <w:p>
      <w:pPr>
        <w:pStyle w:val="Heading2"/>
      </w:pPr>
      <w:r>
        <w:t xml:space="preserve">Parties Involved</w:t>
      </w:r>
    </w:p>
    <w:bookmarkStart w:id="22" w:name="purchasing-party-buyer"/>
    <w:p>
      <w:pPr>
        <w:pStyle w:val="Heading3"/>
      </w:pPr>
      <w:r>
        <w:t xml:space="preserve">Purchasing Party (Buyer)</w:t>
      </w:r>
    </w:p>
    <w:p>
      <w:pPr>
        <w:pStyle w:val="FirstParagraph"/>
      </w:pPr>
      <w:r>
        <w:rPr>
          <w:bCs/>
          <w:b/>
        </w:rPr>
        <w:t xml:space="preserve">Kyoto Regional Medical Consortium</w:t>
      </w:r>
    </w:p>
    <w:p>
      <w:pPr>
        <w:pStyle w:val="BodyText"/>
      </w:pPr>
      <w:r>
        <w:t xml:space="preserve">12-4 Higashiyama-ku, Gion-machi</w:t>
      </w:r>
    </w:p>
    <w:p>
      <w:pPr>
        <w:pStyle w:val="BodyText"/>
      </w:pPr>
      <w:r>
        <w:t xml:space="preserve">Kyoto-shi, Kyoto-fu 605-0073</w:t>
      </w:r>
    </w:p>
    <w:p>
      <w:pPr>
        <w:pStyle w:val="BodyText"/>
      </w:pPr>
      <w:r>
        <w:t xml:space="preserve">Japan</w:t>
      </w:r>
    </w:p>
    <w:p>
      <w:pPr>
        <w:pStyle w:val="BodyText"/>
      </w:pPr>
      <w:r>
        <w:t xml:space="preserve">Tel: +81-75-555-0142</w:t>
      </w:r>
    </w:p>
    <w:p>
      <w:pPr>
        <w:pStyle w:val="BodyText"/>
      </w:pPr>
      <w:r>
        <w:t xml:space="preserve">Email: procurement@kyoto-medical.jp</w:t>
      </w:r>
    </w:p>
    <w:p>
      <w:pPr>
        <w:pStyle w:val="BodyText"/>
      </w:pPr>
      <w:r>
        <w:t xml:space="preserve">Representative: Dr. Haruki Tanaka, Chief Procurement Officer</w:t>
      </w:r>
    </w:p>
    <w:bookmarkEnd w:id="22"/>
    <w:bookmarkStart w:id="23" w:name="supplying-party-seller"/>
    <w:p>
      <w:pPr>
        <w:pStyle w:val="Heading3"/>
      </w:pPr>
      <w:r>
        <w:t xml:space="preserve">Supplying Party (Seller)</w:t>
      </w:r>
    </w:p>
    <w:p>
      <w:pPr>
        <w:pStyle w:val="FirstParagraph"/>
      </w:pPr>
      <w:r>
        <w:rPr>
          <w:bCs/>
          <w:b/>
        </w:rPr>
        <w:t xml:space="preserve">Global Nurse Placement International Co., Ltd.</w:t>
      </w:r>
    </w:p>
    <w:p>
      <w:pPr>
        <w:pStyle w:val="BodyText"/>
      </w:pPr>
      <w:r>
        <w:t xml:space="preserve">88-2 Nishikyo-ku, Demachiyanagi</w:t>
      </w:r>
    </w:p>
    <w:p>
      <w:pPr>
        <w:pStyle w:val="BodyText"/>
      </w:pPr>
      <w:r>
        <w:t xml:space="preserve">Kyoto-shi, Kyoto-fu 615-0081</w:t>
      </w:r>
    </w:p>
    <w:p>
      <w:pPr>
        <w:pStyle w:val="BodyText"/>
      </w:pPr>
      <w:r>
        <w:t xml:space="preserve">Japan</w:t>
      </w:r>
    </w:p>
    <w:p>
      <w:pPr>
        <w:pStyle w:val="BodyText"/>
      </w:pPr>
      <w:r>
        <w:t xml:space="preserve">Tel: +81-75-555-0387</w:t>
      </w:r>
    </w:p>
    <w:p>
      <w:pPr>
        <w:pStyle w:val="BodyText"/>
      </w:pPr>
      <w:r>
        <w:t xml:space="preserve">Email: orders@globalnurse-intl.com</w:t>
      </w:r>
    </w:p>
    <w:p>
      <w:pPr>
        <w:pStyle w:val="BodyText"/>
      </w:pPr>
      <w:r>
        <w:t xml:space="preserve">Representative: Ms. Yuki Sato, Account Director</w:t>
      </w:r>
    </w:p>
    <w:bookmarkEnd w:id="23"/>
    <w:bookmarkEnd w:id="24"/>
    <w:bookmarkStart w:id="25" w:name="purchase-order-line-items-nurse-services"/>
    <w:p>
      <w:pPr>
        <w:pStyle w:val="Heading2"/>
      </w:pPr>
      <w:r>
        <w:t xml:space="preserve">Purchase Order Line Items — Nurse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Registered Nurse (RN) — General Ward Care, 12-month contract placement in Japan Kyoto hospital facilities. Includes full licensing verification, language training (Japanese medical terminology), and on-site orientation in Kyoto.</w:t>
            </w:r>
          </w:p>
        </w:tc>
        <w:tc>
          <w:tcPr/>
          <w:p>
            <w:pPr>
              <w:pStyle w:val="Compact"/>
              <w:jc w:val="left"/>
            </w:pPr>
            <w:r>
              <w:t xml:space="preserve">4</w:t>
            </w:r>
          </w:p>
        </w:tc>
        <w:tc>
          <w:tcPr/>
          <w:p>
            <w:pPr>
              <w:pStyle w:val="Compact"/>
              <w:jc w:val="left"/>
            </w:pPr>
            <w:r>
              <w:t xml:space="preserve">Nurse</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Specialized Nurse — Geriatric and Elderly Care, 12-month contract for Japan Kyoto nursing homes and long-term care facilities. Includes certification in Japanese elder-care standards and cultural competency training specific to Kyoto region.</w:t>
            </w:r>
          </w:p>
        </w:tc>
        <w:tc>
          <w:tcPr/>
          <w:p>
            <w:pPr>
              <w:pStyle w:val="Compact"/>
              <w:jc w:val="left"/>
            </w:pPr>
            <w:r>
              <w:t xml:space="preserve">2</w:t>
            </w:r>
          </w:p>
        </w:tc>
        <w:tc>
          <w:tcPr/>
          <w:p>
            <w:pPr>
              <w:pStyle w:val="Compact"/>
              <w:jc w:val="left"/>
            </w:pPr>
            <w:r>
              <w:t xml:space="preserve">Nurse</w:t>
            </w:r>
          </w:p>
        </w:tc>
        <w:tc>
          <w:tcPr/>
          <w:p>
            <w:pPr>
              <w:pStyle w:val="Compact"/>
              <w:jc w:val="left"/>
            </w:pPr>
            <w:r>
              <w:t xml:space="preserve">2,100,000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Nurse Supervisor — Lead Nurse coordination and quality assurance oversight for all Nurse placements across Japan Kyoto medical centers. 12-month contract with monthly reporting obligations.</w:t>
            </w:r>
          </w:p>
        </w:tc>
        <w:tc>
          <w:tcPr/>
          <w:p>
            <w:pPr>
              <w:pStyle w:val="Compact"/>
              <w:jc w:val="left"/>
            </w:pPr>
            <w:r>
              <w:t xml:space="preserve">1</w:t>
            </w:r>
          </w:p>
        </w:tc>
        <w:tc>
          <w:tcPr/>
          <w:p>
            <w:pPr>
              <w:pStyle w:val="Compact"/>
              <w:jc w:val="left"/>
            </w:pPr>
            <w:r>
              <w:t xml:space="preserve">Nurse</w:t>
            </w:r>
          </w:p>
        </w:tc>
        <w:tc>
          <w:tcPr/>
          <w:p>
            <w:pPr>
              <w:pStyle w:val="Compact"/>
              <w:jc w:val="left"/>
            </w:pPr>
            <w:r>
              <w:t xml:space="preserve">2,650,000</w:t>
            </w:r>
          </w:p>
        </w:tc>
        <w:tc>
          <w:tcPr/>
          <w:p>
            <w:pPr>
              <w:pStyle w:val="Compact"/>
              <w:jc w:val="left"/>
            </w:pPr>
            <w:r>
              <w:t xml:space="preserve">2,650,000</w:t>
            </w:r>
          </w:p>
        </w:tc>
      </w:tr>
      <w:tr>
        <w:tc>
          <w:tcPr/>
          <w:p>
            <w:pPr>
              <w:pStyle w:val="Compact"/>
              <w:jc w:val="left"/>
            </w:pPr>
            <w:r>
              <w:t xml:space="preserve">4</w:t>
            </w:r>
          </w:p>
        </w:tc>
        <w:tc>
          <w:tcPr/>
          <w:p>
            <w:pPr>
              <w:pStyle w:val="Compact"/>
              <w:jc w:val="left"/>
            </w:pPr>
            <w:r>
              <w:t xml:space="preserve">Onboarding and Integration Package per Nurse — Includes visa processing for Japan, accommodation arrangement in Kyoto, Japanese language immersion program (8 weeks), and cultural orientation for the Japan Kyoto healthcare environment.</w:t>
            </w:r>
          </w:p>
        </w:tc>
        <w:tc>
          <w:tcPr/>
          <w:p>
            <w:pPr>
              <w:pStyle w:val="Compact"/>
              <w:jc w:val="left"/>
            </w:pPr>
            <w:r>
              <w:t xml:space="preserve">7</w:t>
            </w:r>
          </w:p>
        </w:tc>
        <w:tc>
          <w:tcPr/>
          <w:p>
            <w:pPr>
              <w:pStyle w:val="Compact"/>
              <w:jc w:val="left"/>
            </w:pPr>
            <w:r>
              <w:t xml:space="preserve">Nurse</w:t>
            </w:r>
          </w:p>
        </w:tc>
        <w:tc>
          <w:tcPr/>
          <w:p>
            <w:pPr>
              <w:pStyle w:val="Compact"/>
              <w:jc w:val="left"/>
            </w:pPr>
            <w:r>
              <w:t xml:space="preserve">480,000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Continuing Education and Licensure Renewal Support for all Nurse staff in Japan Kyoto — Annual package covering regulatory compliance with Kyoto Prefectural Board of Nursing.</w:t>
            </w:r>
          </w:p>
        </w:tc>
        <w:tc>
          <w:tcPr/>
          <w:p>
            <w:pPr>
              <w:pStyle w:val="Compact"/>
              <w:jc w:val="left"/>
            </w:pPr>
            <w:r>
              <w:t xml:space="preserve">7</w:t>
            </w:r>
          </w:p>
        </w:tc>
        <w:tc>
          <w:tcPr/>
          <w:p>
            <w:pPr>
              <w:pStyle w:val="Compact"/>
              <w:jc w:val="left"/>
            </w:pPr>
            <w:r>
              <w:t xml:space="preserve">Nurse</w:t>
            </w:r>
          </w:p>
        </w:tc>
        <w:tc>
          <w:tcPr/>
          <w:p>
            <w:pPr>
              <w:pStyle w:val="Compact"/>
              <w:jc w:val="left"/>
            </w:pPr>
            <w:r>
              <w:t xml:space="preserve">120,000</w:t>
            </w:r>
          </w:p>
        </w:tc>
        <w:tc>
          <w:tcPr/>
          <w:p>
            <w:pPr>
              <w:pStyle w:val="Compact"/>
              <w:jc w:val="left"/>
            </w:pPr>
            <w:r>
              <w:t xml:space="preserve">840,000</w:t>
            </w:r>
          </w:p>
        </w:tc>
      </w:tr>
      <w:tr>
        <w:tc>
          <w:tcPr>
            <w:gridSpan w:val="5"/>
          </w:tcPr>
          <w:p>
            <w:pPr>
              <w:pStyle w:val="Compact"/>
              <w:jc w:val="left"/>
            </w:pPr>
            <w:r>
              <w:t xml:space="preserve">TOTAL PURCHASE ORDER AMOUNT</w:t>
            </w:r>
          </w:p>
        </w:tc>
        <w:tc>
          <w:tcPr/>
          <w:p>
            <w:pPr>
              <w:pStyle w:val="Compact"/>
              <w:jc w:val="left"/>
            </w:pPr>
            <w:r>
              <w:t xml:space="preserve">18,450,000 JPY</w:t>
            </w:r>
          </w:p>
        </w:tc>
      </w:tr>
    </w:tbl>
    <w:bookmarkEnd w:id="25"/>
    <w:bookmarkStart w:id="26" w:name="X1d3fbf3c03cd8ea75831151277cd55e0dd8e1b2"/>
    <w:p>
      <w:pPr>
        <w:pStyle w:val="Heading2"/>
      </w:pPr>
      <w:r>
        <w:t xml:space="preserve">Scope of Services — Nurse Placement in Japan Kyoto</w:t>
      </w:r>
    </w:p>
    <w:p>
      <w:pPr>
        <w:pStyle w:val="FirstParagraph"/>
      </w:pPr>
      <w:r>
        <w:t xml:space="preserve">This Purchase Order authorizes the procurement of qualified Nurse professionals to be deployed across multiple healthcare facilities within the Japan Kyoto metropolitan area. The Nurse placements are intended to address the critical staffing shortages identified by the Kyoto Regional Medical Consortium for the fiscal year 2025–2026. Each Nurse assigned under this Purchase Order must hold valid registration with the Japan Nurses Association and possess a minimum of three years of clinical experience in their designated specialty. The Nurse professionals will be stationed at partner hospitals, clinics, and long-term care facilities located in the Higashiyama, Nishikyo, and Fushimi wards of Japan Kyoto. All Nurse personnel shall comply with the standards set forth by the Japan Kyoto Prefectural Health Bureau and adhere to the ethical guidelines of the Japanese medical community.</w:t>
      </w:r>
    </w:p>
    <w:bookmarkEnd w:id="26"/>
    <w:bookmarkStart w:id="27"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Supplying Party. The Nurse placement schedule must be confirmed within five (5) business days of Purchase Order acceptance.</w:t>
      </w:r>
    </w:p>
    <w:p>
      <w:pPr>
        <w:numPr>
          <w:ilvl w:val="0"/>
          <w:numId w:val="1001"/>
        </w:numPr>
        <w:pStyle w:val="Compact"/>
      </w:pPr>
      <w:r>
        <w:rPr>
          <w:bCs/>
          <w:b/>
        </w:rPr>
        <w:t xml:space="preserve">Delivery and Onboarding:</w:t>
      </w:r>
      <w:r>
        <w:t xml:space="preserve"> </w:t>
      </w:r>
      <w:r>
        <w:t xml:space="preserve">All Nurse professionals must arrive at their designated Japan Kyoto facility no later than the Required Delivery Date stated above. The Supplying Party is responsible for all travel, visa, and relocation logistics for each Nurse.</w:t>
      </w:r>
    </w:p>
    <w:p>
      <w:pPr>
        <w:numPr>
          <w:ilvl w:val="0"/>
          <w:numId w:val="1001"/>
        </w:numPr>
        <w:pStyle w:val="Compact"/>
      </w:pPr>
      <w:r>
        <w:rPr>
          <w:bCs/>
          <w:b/>
        </w:rPr>
        <w:t xml:space="preserve">Quality Assurance:</w:t>
      </w:r>
      <w:r>
        <w:t xml:space="preserve"> </w:t>
      </w:r>
      <w:r>
        <w:t xml:space="preserve">The Nurse Supervisor shall conduct monthly performance evaluations of all Nurse staff. Any Nurse found to be underperforming or in violation of Japan Kyoto healthcare regulations may be subject to replacement at no additional cost to the Purchasing Party.</w:t>
      </w:r>
    </w:p>
    <w:p>
      <w:pPr>
        <w:numPr>
          <w:ilvl w:val="0"/>
          <w:numId w:val="1001"/>
        </w:numPr>
        <w:pStyle w:val="Compact"/>
      </w:pPr>
      <w:r>
        <w:rPr>
          <w:bCs/>
          <w:b/>
        </w:rPr>
        <w:t xml:space="preserve">Payment Schedule:</w:t>
      </w:r>
      <w:r>
        <w:t xml:space="preserve"> </w:t>
      </w:r>
      <w:r>
        <w:t xml:space="preserve">Payment of 40% is due upon Purchase Order acceptance, 40% upon successful onboarding of all Nurse personnel in Japan Kyoto, and the remaining 20% upon completion of the 12-month contract term.</w:t>
      </w:r>
    </w:p>
    <w:p>
      <w:pPr>
        <w:numPr>
          <w:ilvl w:val="0"/>
          <w:numId w:val="1001"/>
        </w:numPr>
        <w:pStyle w:val="Compact"/>
      </w:pPr>
      <w:r>
        <w:rPr>
          <w:bCs/>
          <w:b/>
        </w:rPr>
        <w:t xml:space="preserve">Confidentiality:</w:t>
      </w:r>
      <w:r>
        <w:t xml:space="preserve"> </w:t>
      </w:r>
      <w:r>
        <w:t xml:space="preserve">All patient data and operational information encountered by the Nurse staff in Japan Kyoto facilities shall be treated as strictly confidential in accordance with Japan's Act on the Protection of Personal Information (APPI).</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Purchasing Party shall compensate the Supplying Party for the proportion of Nurse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with jurisdiction vested in the Kyoto District Court, Japan Kyoto.</w:t>
      </w:r>
    </w:p>
    <w:p>
      <w:pPr>
        <w:numPr>
          <w:ilvl w:val="0"/>
          <w:numId w:val="1001"/>
        </w:numPr>
        <w:pStyle w:val="Compact"/>
      </w:pPr>
      <w:r>
        <w:rPr>
          <w:bCs/>
          <w:b/>
        </w:rPr>
        <w:t xml:space="preserve">Force Majeure:</w:t>
      </w:r>
      <w:r>
        <w:t xml:space="preserve"> </w:t>
      </w:r>
      <w:r>
        <w:t xml:space="preserve">Neither party shall be liable for delays in Nurse deployment caused by natural disasters, government mandates, or public health emergencies affecting the Japan Kyoto region.</w:t>
      </w:r>
    </w:p>
    <w:bookmarkEnd w:id="27"/>
    <w:bookmarkStart w:id="28" w:name="authorized-signatures"/>
    <w:p>
      <w:pPr>
        <w:pStyle w:val="Heading2"/>
      </w:pPr>
      <w:r>
        <w:t xml:space="preserve">Authorized Signatures</w:t>
      </w:r>
    </w:p>
    <w:p>
      <w:pPr>
        <w:pStyle w:val="FirstParagraph"/>
      </w:pPr>
      <w:r>
        <w:rPr>
          <w:bCs/>
          <w:b/>
        </w:rPr>
        <w:t xml:space="preserve">Dr. Haruki Tanaka</w:t>
      </w:r>
    </w:p>
    <w:p>
      <w:pPr>
        <w:pStyle w:val="BodyText"/>
      </w:pPr>
      <w:r>
        <w:t xml:space="preserve">Chief Procurement Officer</w:t>
      </w:r>
    </w:p>
    <w:p>
      <w:pPr>
        <w:pStyle w:val="BodyText"/>
      </w:pPr>
      <w:r>
        <w:t xml:space="preserve">Kyoto Regional Medical Consortium</w:t>
      </w:r>
    </w:p>
    <w:p>
      <w:pPr>
        <w:pStyle w:val="BodyText"/>
      </w:pPr>
      <w:r>
        <w:t xml:space="preserve">Date: _______________</w:t>
      </w:r>
    </w:p>
    <w:p>
      <w:pPr>
        <w:pStyle w:val="BodyText"/>
      </w:pPr>
      <w:r>
        <w:rPr>
          <w:bCs/>
          <w:b/>
        </w:rPr>
        <w:t xml:space="preserve">Ms. Yuki Sato</w:t>
      </w:r>
    </w:p>
    <w:p>
      <w:pPr>
        <w:pStyle w:val="BodyText"/>
      </w:pPr>
      <w:r>
        <w:t xml:space="preserve">Account Director</w:t>
      </w:r>
    </w:p>
    <w:p>
      <w:pPr>
        <w:pStyle w:val="BodyText"/>
      </w:pPr>
      <w:r>
        <w:t xml:space="preserve">Global Nurse Placement International Co., Ltd.</w:t>
      </w:r>
    </w:p>
    <w:p>
      <w:pPr>
        <w:pStyle w:val="BodyText"/>
      </w:pPr>
      <w:r>
        <w:t xml:space="preserve">Date: _______________</w:t>
      </w:r>
    </w:p>
    <w:bookmarkEnd w:id="28"/>
    <w:p>
      <w:pPr>
        <w:pStyle w:val="BodyText"/>
      </w:pPr>
      <w:r>
        <w:t xml:space="preserve">This Purchase Order document (PO No. JPKY-2025-NRS-04872) is issued for Nurse professional services in the Japan Kyoto region. All terms are subject to the Japan Kyoto Prefectural Healthcare Staffing Regulations, 2024 Revision. Unauthorized reproduction or distribution of this Purchase Order is prohibited. For inquiries, contact the Procurement Office, Kyoto Regional Medical Consortium,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Japan Kyoto</dc:title>
  <dc:creator/>
  <dc:language>en</dc:language>
  <cp:keywords/>
  <dcterms:created xsi:type="dcterms:W3CDTF">2026-10-10T09:53:18Z</dcterms:created>
  <dcterms:modified xsi:type="dcterms:W3CDTF">2026-10-10T09:53:18Z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