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purchase-order"/>
    <w:p>
      <w:pPr>
        <w:pStyle w:val="Heading1"/>
      </w:pPr>
      <w:r>
        <w:t xml:space="preserve">PURCHASE ORDER</w:t>
      </w:r>
    </w:p>
    <w:p>
      <w:pPr>
        <w:pStyle w:val="FirstParagraph"/>
      </w:pPr>
      <w:r>
        <w:rPr>
          <w:bCs/>
          <w:b/>
        </w:rPr>
        <w:t xml:space="preserve">Purchase Order No.:</w:t>
      </w:r>
      <w:r>
        <w:t xml:space="preserve"> </w:t>
      </w:r>
      <w:r>
        <w:t xml:space="preserve">PO-JT-2025-04872</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Country of Operation:</w:t>
      </w:r>
      <w:r>
        <w:t xml:space="preserve"> </w:t>
      </w:r>
      <w:r>
        <w:t xml:space="preserve">Japan Tokyo</w:t>
      </w:r>
    </w:p>
    <w:p>
      <w:pPr>
        <w:pStyle w:val="BodyText"/>
      </w:pPr>
      <w:r>
        <w:rPr>
          <w:bCs/>
          <w:b/>
        </w:rPr>
        <w:t xml:space="preserve">Classification:</w:t>
      </w:r>
      <w:r>
        <w:t xml:space="preserve"> </w:t>
      </w:r>
      <w:r>
        <w:t xml:space="preserve">Healthcare Personnel Procurement – Nurse Services</w:t>
      </w:r>
    </w:p>
    <w:bookmarkEnd w:id="20"/>
    <w:bookmarkStart w:id="23" w:name="parties-involved"/>
    <w:p>
      <w:pPr>
        <w:pStyle w:val="Heading2"/>
      </w:pPr>
      <w:r>
        <w:t xml:space="preserve">1. Parties Involved</w:t>
      </w:r>
    </w:p>
    <w:bookmarkStart w:id="21" w:name="buyer-purchasing-entity"/>
    <w:p>
      <w:pPr>
        <w:pStyle w:val="Heading3"/>
      </w:pPr>
      <w:r>
        <w:t xml:space="preserve">Buyer (Purchasing Entity)</w:t>
      </w:r>
    </w:p>
    <w:p>
      <w:pPr>
        <w:pStyle w:val="FirstParagraph"/>
      </w:pPr>
      <w:r>
        <w:rPr>
          <w:bCs/>
          <w:b/>
        </w:rPr>
        <w:t xml:space="preserve">Organization:</w:t>
      </w:r>
      <w:r>
        <w:t xml:space="preserve"> </w:t>
      </w:r>
      <w:r>
        <w:t xml:space="preserve">Tokyo Metropolitan General Healthcare Consortium</w:t>
      </w:r>
    </w:p>
    <w:p>
      <w:pPr>
        <w:pStyle w:val="BodyText"/>
      </w:pPr>
      <w:r>
        <w:rPr>
          <w:bCs/>
          <w:b/>
        </w:rPr>
        <w:t xml:space="preserve">Address:</w:t>
      </w:r>
      <w:r>
        <w:t xml:space="preserve"> </w:t>
      </w:r>
      <w:r>
        <w:t xml:space="preserve">1-2-3 Chiyoda, Chiyoda-ku, Japan Tokyo 100-0001</w:t>
      </w:r>
    </w:p>
    <w:p>
      <w:pPr>
        <w:pStyle w:val="BodyText"/>
      </w:pPr>
      <w:r>
        <w:rPr>
          <w:bCs/>
          <w:b/>
        </w:rPr>
        <w:t xml:space="preserve">Contact Person:</w:t>
      </w:r>
      <w:r>
        <w:t xml:space="preserve"> </w:t>
      </w:r>
      <w:r>
        <w:t xml:space="preserve">Dr. Kenji Yamamoto, Director of Procurement</w:t>
      </w:r>
    </w:p>
    <w:p>
      <w:pPr>
        <w:pStyle w:val="BodyText"/>
      </w:pPr>
      <w:r>
        <w:rPr>
          <w:bCs/>
          <w:b/>
        </w:rPr>
        <w:t xml:space="preserve">Email:</w:t>
      </w:r>
      <w:r>
        <w:t xml:space="preserve"> </w:t>
      </w:r>
      <w:r>
        <w:t xml:space="preserve">procurement@tmghc-tokyo.jp</w:t>
      </w:r>
    </w:p>
    <w:p>
      <w:pPr>
        <w:pStyle w:val="BodyText"/>
      </w:pPr>
      <w:r>
        <w:rPr>
          <w:bCs/>
          <w:b/>
        </w:rPr>
        <w:t xml:space="preserve">Phone:</w:t>
      </w:r>
      <w:r>
        <w:t xml:space="preserve"> </w:t>
      </w:r>
      <w:r>
        <w:t xml:space="preserve">+81-3-5555-0142</w:t>
      </w:r>
    </w:p>
    <w:p>
      <w:pPr>
        <w:pStyle w:val="BodyText"/>
      </w:pPr>
      <w:r>
        <w:rPr>
          <w:bCs/>
          <w:b/>
        </w:rPr>
        <w:t xml:space="preserve">Registration No.:</w:t>
      </w:r>
      <w:r>
        <w:t xml:space="preserve"> </w:t>
      </w:r>
      <w:r>
        <w:t xml:space="preserve">JP-TO-2019-88432</w:t>
      </w:r>
    </w:p>
    <w:bookmarkEnd w:id="21"/>
    <w:bookmarkStart w:id="22" w:name="vendor-service-provider"/>
    <w:p>
      <w:pPr>
        <w:pStyle w:val="Heading3"/>
      </w:pPr>
      <w:r>
        <w:t xml:space="preserve">Vendor / Service Provider</w:t>
      </w:r>
    </w:p>
    <w:p>
      <w:pPr>
        <w:pStyle w:val="FirstParagraph"/>
      </w:pPr>
      <w:r>
        <w:rPr>
          <w:bCs/>
          <w:b/>
        </w:rPr>
        <w:t xml:space="preserve">Organization:</w:t>
      </w:r>
      <w:r>
        <w:t xml:space="preserve"> </w:t>
      </w:r>
      <w:r>
        <w:t xml:space="preserve">Sakura International Nurse Placement Agency Co., Ltd.</w:t>
      </w:r>
    </w:p>
    <w:p>
      <w:pPr>
        <w:pStyle w:val="BodyText"/>
      </w:pPr>
      <w:r>
        <w:rPr>
          <w:bCs/>
          <w:b/>
        </w:rPr>
        <w:t xml:space="preserve">Address:</w:t>
      </w:r>
      <w:r>
        <w:t xml:space="preserve"> </w:t>
      </w:r>
      <w:r>
        <w:t xml:space="preserve">45-6-7 Shinjuku, Shinjuku-ku, Japan Tokyo 160-0022</w:t>
      </w:r>
    </w:p>
    <w:p>
      <w:pPr>
        <w:pStyle w:val="BodyText"/>
      </w:pPr>
      <w:r>
        <w:rPr>
          <w:bCs/>
          <w:b/>
        </w:rPr>
        <w:t xml:space="preserve">Contact Person:</w:t>
      </w:r>
      <w:r>
        <w:t xml:space="preserve"> </w:t>
      </w:r>
      <w:r>
        <w:t xml:space="preserve">Ms. Aiko Tanaka, Senior Placement Officer</w:t>
      </w:r>
    </w:p>
    <w:p>
      <w:pPr>
        <w:pStyle w:val="BodyText"/>
      </w:pPr>
      <w:r>
        <w:rPr>
          <w:bCs/>
          <w:b/>
        </w:rPr>
        <w:t xml:space="preserve">Email:</w:t>
      </w:r>
      <w:r>
        <w:t xml:space="preserve"> </w:t>
      </w:r>
      <w:r>
        <w:t xml:space="preserve">placements@sakura-nurse-tokyo.jp</w:t>
      </w:r>
    </w:p>
    <w:p>
      <w:pPr>
        <w:pStyle w:val="BodyText"/>
      </w:pPr>
      <w:r>
        <w:rPr>
          <w:bCs/>
          <w:b/>
        </w:rPr>
        <w:t xml:space="preserve">Phone:</w:t>
      </w:r>
      <w:r>
        <w:t xml:space="preserve"> </w:t>
      </w:r>
      <w:r>
        <w:t xml:space="preserve">+81-3-6666-7789</w:t>
      </w:r>
    </w:p>
    <w:p>
      <w:pPr>
        <w:pStyle w:val="BodyText"/>
      </w:pPr>
      <w:r>
        <w:rPr>
          <w:bCs/>
          <w:b/>
        </w:rPr>
        <w:t xml:space="preserve">Registration No.:</w:t>
      </w:r>
      <w:r>
        <w:t xml:space="preserve"> </w:t>
      </w:r>
      <w:r>
        <w:t xml:space="preserve">JP-TO-2021-44517</w:t>
      </w:r>
    </w:p>
    <w:bookmarkEnd w:id="22"/>
    <w:bookmarkEnd w:id="23"/>
    <w:bookmarkStart w:id="24" w:name="purchase-order-description"/>
    <w:p>
      <w:pPr>
        <w:pStyle w:val="Heading2"/>
      </w:pPr>
      <w:r>
        <w:t xml:space="preserve">2. Purchase Order Description</w:t>
      </w:r>
    </w:p>
    <w:p>
      <w:pPr>
        <w:pStyle w:val="FirstParagraph"/>
      </w:pPr>
      <w:r>
        <w:t xml:space="preserve">This</w:t>
      </w:r>
      <w:r>
        <w:t xml:space="preserve"> </w:t>
      </w:r>
      <w:r>
        <w:t xml:space="preserve">Purchase Order</w:t>
      </w:r>
      <w:r>
        <w:t xml:space="preserve"> </w:t>
      </w:r>
      <w:r>
        <w:t xml:space="preserve">is issued by the Tokyo Metropolitan General Healthcare Consortium to formally procure the services of a qualified</w:t>
      </w:r>
      <w:r>
        <w:t xml:space="preserve"> </w:t>
      </w:r>
      <w:r>
        <w:t xml:space="preserve">Nurse</w:t>
      </w:r>
      <w:r>
        <w:t xml:space="preserve"> </w:t>
      </w:r>
      <w:r>
        <w:t xml:space="preserve">for deployment at the Chiyoda Ward Medical Center, located in the heart of</w:t>
      </w:r>
      <w:r>
        <w:t xml:space="preserve"> </w:t>
      </w:r>
      <w:r>
        <w:t xml:space="preserve">Japan Tokyo</w:t>
      </w:r>
      <w:r>
        <w:t xml:space="preserve">. The purpose of this Purchase Order is to establish the contractual terms, financial obligations, and operational parameters governing the engagement of the Nurse for a period of twelve (12) months, commencing August 1, 2025. The Nurse shall provide comprehensive patient care, clinical monitoring, medication administration, and emergency response services in accordance with the standards set forth by the Japan Nurses Association and the Ministry of Health, Labour and Welfare of Japan Tokyo.</w:t>
      </w:r>
    </w:p>
    <w:bookmarkEnd w:id="24"/>
    <w:bookmarkStart w:id="25" w:name="X685fe6ca43451f3963fac45b0088ae4e8a256a8"/>
    <w:p>
      <w:pPr>
        <w:pStyle w:val="Heading2"/>
      </w:pPr>
      <w:r>
        <w:t xml:space="preserve">3. Line Items – Nurse Services and Associated Procurement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001</w:t>
            </w:r>
          </w:p>
        </w:tc>
        <w:tc>
          <w:tcPr/>
          <w:p>
            <w:pPr>
              <w:pStyle w:val="Compact"/>
              <w:jc w:val="left"/>
            </w:pPr>
            <w:r>
              <w:t xml:space="preserve">Registered Nurse (RN) – Full-time clinical services, 24/7 shift rotation, Japan Tokyo Chiyoda Ward Medical Center</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002</w:t>
            </w:r>
          </w:p>
        </w:tc>
        <w:tc>
          <w:tcPr/>
          <w:p>
            <w:pPr>
              <w:pStyle w:val="Compact"/>
              <w:jc w:val="left"/>
            </w:pPr>
            <w:r>
              <w:t xml:space="preserve">Nurse certification verification and Japan Tokyo regional licensure processing</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003</w:t>
            </w:r>
          </w:p>
        </w:tc>
        <w:tc>
          <w:tcPr/>
          <w:p>
            <w:pPr>
              <w:pStyle w:val="Compact"/>
              <w:jc w:val="left"/>
            </w:pPr>
            <w:r>
              <w:t xml:space="preserve">Initial orientation and Japan Tokyo healthcare protocol training (40 hours)</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004</w:t>
            </w:r>
          </w:p>
        </w:tc>
        <w:tc>
          <w:tcPr/>
          <w:p>
            <w:pPr>
              <w:pStyle w:val="Compact"/>
              <w:jc w:val="left"/>
            </w:pPr>
            <w:r>
              <w:t xml:space="preserve">Personal protective equipment (PPE) and clinical supplies for the Nurse</w:t>
            </w:r>
          </w:p>
        </w:tc>
        <w:tc>
          <w:tcPr/>
          <w:p>
            <w:pPr>
              <w:pStyle w:val="Compact"/>
              <w:jc w:val="left"/>
            </w:pPr>
            <w:r>
              <w:t xml:space="preserve">12</w:t>
            </w:r>
          </w:p>
        </w:tc>
        <w:tc>
          <w:tcPr/>
          <w:p>
            <w:pPr>
              <w:pStyle w:val="Compact"/>
              <w:jc w:val="left"/>
            </w:pPr>
            <w:r>
              <w:t xml:space="preserve">Monthly set</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005</w:t>
            </w:r>
          </w:p>
        </w:tc>
        <w:tc>
          <w:tcPr/>
          <w:p>
            <w:pPr>
              <w:pStyle w:val="Compact"/>
              <w:jc w:val="left"/>
            </w:pPr>
            <w:r>
              <w:t xml:space="preserve">Annual health screening and immunization compliance for the Nurse in Japan Tokyo</w:t>
            </w:r>
          </w:p>
        </w:tc>
        <w:tc>
          <w:tcPr/>
          <w:p>
            <w:pPr>
              <w:pStyle w:val="Compact"/>
              <w:jc w:val="left"/>
            </w:pPr>
            <w:r>
              <w:t xml:space="preserve">1</w:t>
            </w:r>
          </w:p>
        </w:tc>
        <w:tc>
          <w:tcPr/>
          <w:p>
            <w:pPr>
              <w:pStyle w:val="Compact"/>
              <w:jc w:val="left"/>
            </w:pPr>
            <w:r>
              <w:t xml:space="preserve">Year</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006</w:t>
            </w:r>
          </w:p>
        </w:tc>
        <w:tc>
          <w:tcPr/>
          <w:p>
            <w:pPr>
              <w:pStyle w:val="Compact"/>
              <w:jc w:val="left"/>
            </w:pPr>
            <w:r>
              <w:t xml:space="preserve">Continuing education and professional development allowance for the Nurse</w:t>
            </w:r>
          </w:p>
        </w:tc>
        <w:tc>
          <w:tcPr/>
          <w:p>
            <w:pPr>
              <w:pStyle w:val="Compact"/>
              <w:jc w:val="left"/>
            </w:pPr>
            <w:r>
              <w:t xml:space="preserve">1</w:t>
            </w:r>
          </w:p>
        </w:tc>
        <w:tc>
          <w:tcPr/>
          <w:p>
            <w:pPr>
              <w:pStyle w:val="Compact"/>
              <w:jc w:val="left"/>
            </w:pPr>
            <w:r>
              <w:t xml:space="preserve">Year</w:t>
            </w:r>
          </w:p>
        </w:tc>
        <w:tc>
          <w:tcPr/>
          <w:p>
            <w:pPr>
              <w:pStyle w:val="Compact"/>
              <w:jc w:val="left"/>
            </w:pPr>
            <w:r>
              <w:t xml:space="preserve">96,000</w:t>
            </w:r>
          </w:p>
        </w:tc>
        <w:tc>
          <w:tcPr/>
          <w:p>
            <w:pPr>
              <w:pStyle w:val="Compact"/>
              <w:jc w:val="left"/>
            </w:pPr>
            <w:r>
              <w:t xml:space="preserve">96,000</w:t>
            </w:r>
          </w:p>
        </w:tc>
      </w:tr>
      <w:tr>
        <w:tc>
          <w:tcPr/>
          <w:p>
            <w:pPr>
              <w:pStyle w:val="Compact"/>
              <w:jc w:val="left"/>
            </w:pPr>
            <w:r>
              <w:t xml:space="preserve">007</w:t>
            </w:r>
          </w:p>
        </w:tc>
        <w:tc>
          <w:tcPr/>
          <w:p>
            <w:pPr>
              <w:pStyle w:val="Compact"/>
              <w:jc w:val="left"/>
            </w:pPr>
            <w:r>
              <w:t xml:space="preserve">Administrative and placement management fee (Sakura International Nurse Placement Agency)</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350,000</w:t>
            </w:r>
          </w:p>
        </w:tc>
        <w:tc>
          <w:tcPr/>
          <w:p>
            <w:pPr>
              <w:pStyle w:val="Compact"/>
              <w:jc w:val="left"/>
            </w:pPr>
            <w:r>
              <w:t xml:space="preserve">350,000</w:t>
            </w:r>
          </w:p>
        </w:tc>
      </w:tr>
    </w:tbl>
    <w:p/>
    <w:tbl>
      <w:tblPr>
        <w:tblStyle w:val="Table"/>
        <w:tblW w:type="auto" w:w="0"/>
        <w:tblLook w:firstRow="0" w:lastRow="0" w:firstColumn="0" w:lastColumn="0" w:noHBand="0" w:noVBand="0" w:val="0000"/>
      </w:tblPr>
      <w:tblGrid>
        <w:gridCol w:w="1320"/>
        <w:gridCol w:w="1320"/>
        <w:gridCol w:w="1320"/>
        <w:gridCol w:w="1320"/>
        <w:gridCol w:w="1320"/>
        <w:gridCol w:w="1320"/>
      </w:tblGrid>
      <w:tr>
        <w:tc>
          <w:tcPr>
            <w:gridSpan w:val="5"/>
          </w:tcPr>
          <w:p>
            <w:pPr>
              <w:pStyle w:val="Compact"/>
              <w:jc w:val="right"/>
            </w:pPr>
            <w:r>
              <w:t xml:space="preserve">Subtotal:</w:t>
            </w:r>
          </w:p>
        </w:tc>
        <w:tc>
          <w:tcPr/>
          <w:p>
            <w:pPr>
              <w:pStyle w:val="Compact"/>
              <w:jc w:val="left"/>
            </w:pPr>
            <w:r>
              <w:t xml:space="preserve">23,118,000</w:t>
            </w:r>
          </w:p>
        </w:tc>
      </w:tr>
      <w:tr>
        <w:tc>
          <w:tcPr>
            <w:gridSpan w:val="5"/>
          </w:tcPr>
          <w:p>
            <w:pPr>
              <w:pStyle w:val="Compact"/>
              <w:jc w:val="right"/>
            </w:pPr>
            <w:r>
              <w:t xml:space="preserve">Consumption Tax (10% – Japan Tokyo):</w:t>
            </w:r>
          </w:p>
        </w:tc>
        <w:tc>
          <w:tcPr/>
          <w:p>
            <w:pPr>
              <w:pStyle w:val="Compact"/>
              <w:jc w:val="left"/>
            </w:pPr>
            <w:r>
              <w:t xml:space="preserve">2,311,800</w:t>
            </w:r>
          </w:p>
        </w:tc>
      </w:tr>
      <w:tr>
        <w:tc>
          <w:tcPr>
            <w:gridSpan w:val="5"/>
          </w:tcPr>
          <w:p>
            <w:pPr>
              <w:pStyle w:val="Compact"/>
              <w:jc w:val="right"/>
            </w:pPr>
            <w:r>
              <w:rPr>
                <w:bCs/>
                <w:b/>
              </w:rPr>
              <w:t xml:space="preserve">Purchase Order Grand Total:</w:t>
            </w:r>
          </w:p>
        </w:tc>
        <w:tc>
          <w:tcPr/>
          <w:p>
            <w:pPr>
              <w:pStyle w:val="Compact"/>
              <w:jc w:val="left"/>
            </w:pPr>
            <w:r>
              <w:rPr>
                <w:bCs/>
                <w:b/>
              </w:rPr>
              <w:t xml:space="preserve">25,429,800</w:t>
            </w:r>
          </w:p>
        </w:tc>
      </w:tr>
    </w:tbl>
    <w:bookmarkEnd w:id="25"/>
    <w:bookmarkStart w:id="26" w:name="scope-of-nurse-responsibilities"/>
    <w:p>
      <w:pPr>
        <w:pStyle w:val="Heading2"/>
      </w:pPr>
      <w:r>
        <w:t xml:space="preserve">4. Scope of Nurse Responsibilities</w:t>
      </w:r>
    </w:p>
    <w:p>
      <w:pPr>
        <w:pStyle w:val="FirstParagraph"/>
      </w:pPr>
      <w:r>
        <w:t xml:space="preserve">The Nurse engaged under this Purchase Order shall perform the following duties at the designated facility in Japan Tokyo:</w:t>
      </w:r>
    </w:p>
    <w:p>
      <w:pPr>
        <w:numPr>
          <w:ilvl w:val="0"/>
          <w:numId w:val="1001"/>
        </w:numPr>
        <w:pStyle w:val="Compact"/>
      </w:pPr>
      <w:r>
        <w:t xml:space="preserve">Administer prescribed medications, intravenous therapies, and wound care to inpatients and outpatients in full compliance with Japan Tokyo medical regulations.</w:t>
      </w:r>
    </w:p>
    <w:p>
      <w:pPr>
        <w:numPr>
          <w:ilvl w:val="0"/>
          <w:numId w:val="1001"/>
        </w:numPr>
        <w:pStyle w:val="Compact"/>
      </w:pPr>
      <w:r>
        <w:t xml:space="preserve">Monitor vital signs, document patient progress, and escalate critical conditions to the attending physician without delay.</w:t>
      </w:r>
    </w:p>
    <w:p>
      <w:pPr>
        <w:numPr>
          <w:ilvl w:val="0"/>
          <w:numId w:val="1001"/>
        </w:numPr>
        <w:pStyle w:val="Compact"/>
      </w:pPr>
      <w:r>
        <w:t xml:space="preserve">Participate in emergency response protocols specific to the Japan Tokyo metropolitan healthcare network, including disaster preparedness drills mandated by the Tokyo Metropolitan Government.</w:t>
      </w:r>
    </w:p>
    <w:p>
      <w:pPr>
        <w:numPr>
          <w:ilvl w:val="0"/>
          <w:numId w:val="1001"/>
        </w:numPr>
        <w:pStyle w:val="Compact"/>
      </w:pPr>
      <w:r>
        <w:t xml:space="preserve">Maintain accurate patient records in both Japanese and English to serve the international patient population of Japan Tokyo.</w:t>
      </w:r>
    </w:p>
    <w:p>
      <w:pPr>
        <w:numPr>
          <w:ilvl w:val="0"/>
          <w:numId w:val="1001"/>
        </w:numPr>
        <w:pStyle w:val="Compact"/>
      </w:pPr>
      <w:r>
        <w:t xml:space="preserve">Collaborate with multidisciplinary teams including physicians, pharmacists, and allied health professionals within the facility.</w:t>
      </w:r>
    </w:p>
    <w:p>
      <w:pPr>
        <w:numPr>
          <w:ilvl w:val="0"/>
          <w:numId w:val="1001"/>
        </w:numPr>
        <w:pStyle w:val="Compact"/>
      </w:pPr>
      <w:r>
        <w:t xml:space="preserve">Complete all mandatory continuing education credits as required by the Japan Nurses Association for license renewal in Japan Tokyo.</w:t>
      </w:r>
    </w:p>
    <w:bookmarkEnd w:id="26"/>
    <w:bookmarkStart w:id="27" w:name="payment-terms"/>
    <w:p>
      <w:pPr>
        <w:pStyle w:val="Heading2"/>
      </w:pPr>
      <w:r>
        <w:t xml:space="preserve">5. Payment Terms</w:t>
      </w:r>
    </w:p>
    <w:p>
      <w:pPr>
        <w:numPr>
          <w:ilvl w:val="0"/>
          <w:numId w:val="1002"/>
        </w:numPr>
        <w:pStyle w:val="Compact"/>
      </w:pPr>
      <w:r>
        <w:rPr>
          <w:bCs/>
          <w:b/>
        </w:rPr>
        <w:t xml:space="preserve">Payment Schedule:</w:t>
      </w:r>
      <w:r>
        <w:t xml:space="preserve"> </w:t>
      </w:r>
      <w:r>
        <w:t xml:space="preserve">The total Purchase Order amount of JPY 25,429,800 shall be disbursed in twelve (12) equal monthly installments of JPY 2,119,150, payable on the last business day of each month.</w:t>
      </w:r>
    </w:p>
    <w:p>
      <w:pPr>
        <w:numPr>
          <w:ilvl w:val="0"/>
          <w:numId w:val="1002"/>
        </w:numPr>
        <w:pStyle w:val="Compact"/>
      </w:pPr>
      <w:r>
        <w:rPr>
          <w:bCs/>
          <w:b/>
        </w:rPr>
        <w:t xml:space="preserve">Payment Method:</w:t>
      </w:r>
      <w:r>
        <w:t xml:space="preserve"> </w:t>
      </w:r>
      <w:r>
        <w:t xml:space="preserve">Bank transfer to the account designated by Sakura International Nurse Placement Agency Co., Ltd. at Mizuho Bank, Shinjuku Branch, Japan Tokyo.</w:t>
      </w:r>
    </w:p>
    <w:p>
      <w:pPr>
        <w:numPr>
          <w:ilvl w:val="0"/>
          <w:numId w:val="1002"/>
        </w:numPr>
        <w:pStyle w:val="Compact"/>
      </w:pPr>
      <w:r>
        <w:rPr>
          <w:bCs/>
          <w:b/>
        </w:rPr>
        <w:t xml:space="preserve">Invoice Reference:</w:t>
      </w:r>
      <w:r>
        <w:t xml:space="preserve"> </w:t>
      </w:r>
      <w:r>
        <w:t xml:space="preserve">Each invoice must reference Purchase Order No. PO-JT-2025-04872 and the corresponding month of service.</w:t>
      </w:r>
    </w:p>
    <w:p>
      <w:pPr>
        <w:numPr>
          <w:ilvl w:val="0"/>
          <w:numId w:val="1002"/>
        </w:numPr>
        <w:pStyle w:val="Compact"/>
      </w:pPr>
      <w:r>
        <w:rPr>
          <w:bCs/>
          <w:b/>
        </w:rPr>
        <w:t xml:space="preserve">Penalty for Late Payment:</w:t>
      </w:r>
      <w:r>
        <w:t xml:space="preserve"> </w:t>
      </w:r>
      <w:r>
        <w:t xml:space="preserve">A surcharge of 1.5% per month shall apply to any overdue balance, in accordance with Japan Tokyo commercial transaction regulations.</w:t>
      </w:r>
    </w:p>
    <w:bookmarkEnd w:id="27"/>
    <w:bookmarkStart w:id="28" w:name="terms-and-conditions"/>
    <w:p>
      <w:pPr>
        <w:pStyle w:val="Heading2"/>
      </w:pPr>
      <w:r>
        <w:t xml:space="preserve">6. Terms and Conditions</w:t>
      </w:r>
    </w:p>
    <w:p>
      <w:pPr>
        <w:numPr>
          <w:ilvl w:val="0"/>
          <w:numId w:val="1003"/>
        </w:numPr>
        <w:pStyle w:val="Compact"/>
      </w:pPr>
      <w:r>
        <w:t xml:space="preserve">This Purchase Order is governed by the laws of Japan, specifically the Civil Code of Japan and the Medical Care Act applicable in Japan Tokyo.</w:t>
      </w:r>
    </w:p>
    <w:p>
      <w:pPr>
        <w:numPr>
          <w:ilvl w:val="0"/>
          <w:numId w:val="1003"/>
        </w:numPr>
        <w:pStyle w:val="Compact"/>
      </w:pPr>
      <w:r>
        <w:t xml:space="preserve">The Nurse must hold a valid National Nurse License (Nursing Practitioner Qualification) issued by the Ministry of Health, Labour and Welfare, and must maintain this license throughout the engagement period in Japan Tokyo.</w:t>
      </w:r>
    </w:p>
    <w:p>
      <w:pPr>
        <w:numPr>
          <w:ilvl w:val="0"/>
          <w:numId w:val="1003"/>
        </w:numPr>
        <w:pStyle w:val="Compact"/>
      </w:pPr>
      <w:r>
        <w:t xml:space="preserve">Either party may terminate this Purchase Order with thirty (30) days written notice. In the event of termination, the Nurse shall receive proportional compensation for services rendered up to the termination date.</w:t>
      </w:r>
    </w:p>
    <w:p>
      <w:pPr>
        <w:numPr>
          <w:ilvl w:val="0"/>
          <w:numId w:val="1003"/>
        </w:numPr>
        <w:pStyle w:val="Compact"/>
      </w:pPr>
      <w:r>
        <w:t xml:space="preserve">The Nurse is bound by a strict confidentiality agreement (NDA) covering all patient information in compliance with Japan's Act on the Protection of Personal Information (APPI) as enforced in Japan Tokyo.</w:t>
      </w:r>
    </w:p>
    <w:p>
      <w:pPr>
        <w:numPr>
          <w:ilvl w:val="0"/>
          <w:numId w:val="1003"/>
        </w:numPr>
        <w:pStyle w:val="Compact"/>
      </w:pPr>
      <w:r>
        <w:t xml:space="preserve">All disputes arising from this Purchase Order shall be resolved through arbitration at the Japan Commercial Arbitration Association, Tokyo Office, Japan Tokyo.</w:t>
      </w:r>
    </w:p>
    <w:p>
      <w:pPr>
        <w:numPr>
          <w:ilvl w:val="0"/>
          <w:numId w:val="1003"/>
        </w:numPr>
        <w:pStyle w:val="Compact"/>
      </w:pPr>
      <w:r>
        <w:t xml:space="preserve">The Vendor warrants that the Nurse shall be free from any contractual obligations to other healthcare providers in Japan Tokyo at the time of commencement.</w:t>
      </w:r>
    </w:p>
    <w:p>
      <w:pPr>
        <w:numPr>
          <w:ilvl w:val="0"/>
          <w:numId w:val="1003"/>
        </w:numPr>
        <w:pStyle w:val="Compact"/>
      </w:pPr>
      <w:r>
        <w:t xml:space="preserve">This Purchase Order does not constitute an employment relationship. The Nurse is engaged as a contracted service provider through the Vendor agency.</w:t>
      </w:r>
    </w:p>
    <w:bookmarkEnd w:id="28"/>
    <w:bookmarkStart w:id="29" w:name="commencement-and-delivery-details"/>
    <w:p>
      <w:pPr>
        <w:pStyle w:val="Heading2"/>
      </w:pPr>
      <w:r>
        <w:t xml:space="preserve">7. Commencement and Delivery Details</w:t>
      </w:r>
    </w:p>
    <w:p>
      <w:pPr>
        <w:pStyle w:val="FirstParagraph"/>
      </w:pPr>
      <w:r>
        <w:t xml:space="preserve">The Nurse shall report for duty at the Chiyoda Ward Medical Center, 1-2-3 Chiyoda, Chiyoda-ku, Japan Tokyo, no later than 08:00 JST on August 1, 2025. The Vendor shall ensure that the Nurse has completed all onboarding procedures, background checks, and facility-specific training prior to the commencement date. The Purchase Order becomes fully effective upon the Nurse's physical arrival and sign-in at the Japan Tokyo facility.</w:t>
      </w:r>
    </w:p>
    <w:bookmarkEnd w:id="29"/>
    <w:bookmarkStart w:id="30" w:name="authorization-and-signatures"/>
    <w:p>
      <w:pPr>
        <w:pStyle w:val="Heading2"/>
      </w:pPr>
      <w:r>
        <w:t xml:space="preserve">8. Authorization and Signatures</w:t>
      </w:r>
    </w:p>
    <w:p>
      <w:pPr>
        <w:pStyle w:val="FirstParagraph"/>
      </w:pPr>
      <w:r>
        <w:t xml:space="preserve">This Purchase Order is authorized and approved by the undersigned representatives of both parties. By signing below, each party acknowledges and agrees to all terms, conditions, and financial obligations outlined in this Purchase Order for the Nurse services in Japan Tokyo.</w:t>
      </w:r>
    </w:p>
    <w:bookmarkEnd w:id="30"/>
    <w:p>
      <w:pPr>
        <w:pStyle w:val="BodyText"/>
      </w:pPr>
      <w:r>
        <w:rPr>
          <w:bCs/>
          <w:b/>
        </w:rPr>
        <w:t xml:space="preserve">For the Buyer:</w:t>
      </w:r>
    </w:p>
    <w:p>
      <w:pPr>
        <w:pStyle w:val="BodyText"/>
      </w:pPr>
      <w:r>
        <w:t xml:space="preserve">Dr. Kenji Yamamoto</w:t>
      </w:r>
    </w:p>
    <w:p>
      <w:pPr>
        <w:pStyle w:val="BodyText"/>
      </w:pPr>
      <w:r>
        <w:t xml:space="preserve">Director of Procurement</w:t>
      </w:r>
    </w:p>
    <w:p>
      <w:pPr>
        <w:pStyle w:val="BodyText"/>
      </w:pPr>
      <w:r>
        <w:t xml:space="preserve">Tokyo Metropolitan General Healthcare Consortium</w:t>
      </w:r>
    </w:p>
    <w:p>
      <w:pPr>
        <w:pStyle w:val="BodyText"/>
      </w:pPr>
      <w:r>
        <w:t xml:space="preserve">Japan Tokyo</w:t>
      </w:r>
    </w:p>
    <w:p>
      <w:pPr>
        <w:pStyle w:val="BodyText"/>
      </w:pPr>
      <w:r>
        <w:br/>
      </w:r>
      <w:r>
        <w:br/>
      </w:r>
      <w:r>
        <w:t xml:space="preserve">Signature: ___________________________</w:t>
      </w:r>
    </w:p>
    <w:p>
      <w:pPr>
        <w:pStyle w:val="BodyText"/>
      </w:pPr>
      <w:r>
        <w:t xml:space="preserve">Date: ___________________________</w:t>
      </w:r>
    </w:p>
    <w:p>
      <w:pPr>
        <w:pStyle w:val="BodyText"/>
      </w:pPr>
      <w:r>
        <w:rPr>
          <w:bCs/>
          <w:b/>
        </w:rPr>
        <w:t xml:space="preserve">For the Vendor:</w:t>
      </w:r>
    </w:p>
    <w:p>
      <w:pPr>
        <w:pStyle w:val="BodyText"/>
      </w:pPr>
      <w:r>
        <w:t xml:space="preserve">Ms. Aiko Tanaka</w:t>
      </w:r>
    </w:p>
    <w:p>
      <w:pPr>
        <w:pStyle w:val="BodyText"/>
      </w:pPr>
      <w:r>
        <w:t xml:space="preserve">Senior Placement Officer</w:t>
      </w:r>
    </w:p>
    <w:p>
      <w:pPr>
        <w:pStyle w:val="BodyText"/>
      </w:pPr>
      <w:r>
        <w:t xml:space="preserve">Sakura International Nurse Placement Agency Co., Ltd.</w:t>
      </w:r>
    </w:p>
    <w:p>
      <w:pPr>
        <w:pStyle w:val="BodyText"/>
      </w:pPr>
      <w:r>
        <w:t xml:space="preserve">Japan Tokyo</w:t>
      </w:r>
    </w:p>
    <w:p>
      <w:pPr>
        <w:pStyle w:val="BodyText"/>
      </w:pPr>
      <w:r>
        <w:br/>
      </w:r>
      <w:r>
        <w:br/>
      </w:r>
      <w:r>
        <w:t xml:space="preserve">Signature: ___________________________</w:t>
      </w:r>
    </w:p>
    <w:p>
      <w:pPr>
        <w:pStyle w:val="BodyText"/>
      </w:pPr>
      <w:r>
        <w:t xml:space="preserve">Date: ___________________________</w:t>
      </w:r>
    </w:p>
    <w:p>
      <w:pPr>
        <w:pStyle w:val="BodyText"/>
      </w:pPr>
      <w:r>
        <w:t xml:space="preserve">This Purchase Order document (PO-JT-2025-04872) is the property of the Tokyo Metropolitan General Healthcare Consortium. Unauthorized reproduction or distribution is prohibited. All references to Japan Tokyo pertain to the Tokyo Metropolis, Japan. The Nurse services described herein are subject to the regulatory oversight of the Japan Tokyo Medical Board. Document generated on June 12, 2025.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Nurse Services - Japan Tokyo</dc:title>
  <dc:creator/>
  <dc:language>en</dc:language>
  <cp:keywords/>
  <dcterms:created xsi:type="dcterms:W3CDTF">2026-10-10T09:14:24Z</dcterms:created>
  <dcterms:modified xsi:type="dcterms:W3CDTF">2026-10-10T09:14:24Z</dcterms:modified>
</cp:coreProperties>
</file>

<file path=docProps/custom.xml><?xml version="1.0" encoding="utf-8"?>
<Properties xmlns="http://schemas.openxmlformats.org/officeDocument/2006/custom-properties" xmlns:vt="http://schemas.openxmlformats.org/officeDocument/2006/docPropsVTypes"/>
</file>