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p>
      <w:pPr>
        <w:pStyle w:val="FirstParagraph"/>
      </w:pPr>
      <w:r>
        <w:t xml:space="preserve">PURCHASE ORDER</w:t>
      </w:r>
    </w:p>
    <w:p>
      <w:pPr>
        <w:pStyle w:val="BodyText"/>
      </w:pPr>
      <w:r>
        <w:t xml:space="preserve">Nurse Professional Services &amp; Medical Supplies – Mexico Mexico City</w:t>
      </w:r>
    </w:p>
    <w:p>
      <w:pPr>
        <w:pStyle w:val="BodyText"/>
      </w:pPr>
      <w:r>
        <w:rPr>
          <w:bCs/>
          <w:b/>
        </w:rPr>
        <w:t xml:space="preserve">PO No.: MXC-2025-04872</w:t>
      </w:r>
    </w:p>
    <w:p>
      <w:pPr>
        <w:pStyle w:val="BodyText"/>
      </w:pPr>
      <w:r>
        <w:t xml:space="preserve">Date: June 12, 2025</w:t>
      </w:r>
    </w:p>
    <w:p>
      <w:pPr>
        <w:pStyle w:val="BodyText"/>
      </w:pPr>
      <w:r>
        <w:t xml:space="preserve">Valid Until: September 12, 2025</w:t>
      </w:r>
    </w:p>
    <w:bookmarkStart w:id="20" w:name="issued-by-buyer"/>
    <w:p>
      <w:pPr>
        <w:pStyle w:val="Heading3"/>
      </w:pPr>
      <w:r>
        <w:t xml:space="preserve">Issued By (Buyer)</w:t>
      </w:r>
    </w:p>
    <w:p>
      <w:pPr>
        <w:pStyle w:val="FirstParagraph"/>
      </w:pPr>
      <w:r>
        <w:rPr>
          <w:bCs/>
          <w:b/>
        </w:rPr>
        <w:t xml:space="preserve">Clínica del Valle Medical Group, S.A. de C.V.</w:t>
      </w:r>
    </w:p>
    <w:p>
      <w:pPr>
        <w:pStyle w:val="BodyText"/>
      </w:pPr>
      <w:r>
        <w:t xml:space="preserve">Av. Insurgentes Sur 1850, Piso 12</w:t>
      </w:r>
    </w:p>
    <w:p>
      <w:pPr>
        <w:pStyle w:val="BodyText"/>
      </w:pPr>
      <w:r>
        <w:t xml:space="preserve">Col. Insurgentes Mixcoac, Del. Benito Juárez</w:t>
      </w:r>
    </w:p>
    <w:p>
      <w:pPr>
        <w:pStyle w:val="BodyText"/>
      </w:pPr>
      <w:r>
        <w:t xml:space="preserve">Mexico Mexico City, C.P. 03920, México</w:t>
      </w:r>
    </w:p>
    <w:p>
      <w:pPr>
        <w:pStyle w:val="BodyText"/>
      </w:pPr>
      <w:r>
        <w:t xml:space="preserve">Tel: +52 (55) 5512-8834</w:t>
      </w:r>
    </w:p>
    <w:p>
      <w:pPr>
        <w:pStyle w:val="BodyText"/>
      </w:pPr>
      <w:r>
        <w:t xml:space="preserve">Email: procurement@clinicadelvalle.mx</w:t>
      </w:r>
    </w:p>
    <w:p>
      <w:pPr>
        <w:pStyle w:val="BodyText"/>
      </w:pPr>
      <w:r>
        <w:t xml:space="preserve">RFC: CDV080512AB1</w:t>
      </w:r>
    </w:p>
    <w:bookmarkEnd w:id="20"/>
    <w:bookmarkStart w:id="21" w:name="vendor-supplier"/>
    <w:p>
      <w:pPr>
        <w:pStyle w:val="Heading3"/>
      </w:pPr>
      <w:r>
        <w:t xml:space="preserve">Vendor / Supplier</w:t>
      </w:r>
    </w:p>
    <w:p>
      <w:pPr>
        <w:pStyle w:val="FirstParagraph"/>
      </w:pPr>
      <w:r>
        <w:rPr>
          <w:bCs/>
          <w:b/>
        </w:rPr>
        <w:t xml:space="preserve">MedNurse Solutions International, S.A. de C.V.</w:t>
      </w:r>
    </w:p>
    <w:p>
      <w:pPr>
        <w:pStyle w:val="BodyText"/>
      </w:pPr>
      <w:r>
        <w:t xml:space="preserve">Calle Reforma 245, Piso 8, Col. Juárez</w:t>
      </w:r>
    </w:p>
    <w:p>
      <w:pPr>
        <w:pStyle w:val="BodyText"/>
      </w:pPr>
      <w:r>
        <w:t xml:space="preserve">Del. Cuauhtémoc, Mexico Mexico City</w:t>
      </w:r>
    </w:p>
    <w:p>
      <w:pPr>
        <w:pStyle w:val="BodyText"/>
      </w:pPr>
      <w:r>
        <w:t xml:space="preserve">C.P. 06600, México</w:t>
      </w:r>
    </w:p>
    <w:p>
      <w:pPr>
        <w:pStyle w:val="BodyText"/>
      </w:pPr>
      <w:r>
        <w:t xml:space="preserve">Tel: +52 (55) 5261-4477</w:t>
      </w:r>
    </w:p>
    <w:p>
      <w:pPr>
        <w:pStyle w:val="BodyText"/>
      </w:pPr>
      <w:r>
        <w:t xml:space="preserve">Email: sales@mednursesolutions.mx</w:t>
      </w:r>
    </w:p>
    <w:p>
      <w:pPr>
        <w:pStyle w:val="BodyText"/>
      </w:pPr>
      <w:r>
        <w:t xml:space="preserve">RFC: MNS120309CD2</w:t>
      </w:r>
    </w:p>
    <w:bookmarkEnd w:id="21"/>
    <w:bookmarkStart w:id="22" w:name="delivery-location"/>
    <w:p>
      <w:pPr>
        <w:pStyle w:val="Heading3"/>
      </w:pPr>
      <w:r>
        <w:t xml:space="preserve">Delivery Location</w:t>
      </w:r>
    </w:p>
    <w:p>
      <w:pPr>
        <w:pStyle w:val="FirstParagraph"/>
      </w:pPr>
      <w:r>
        <w:t xml:space="preserve">Clínica del Valle – Main Campus</w:t>
      </w:r>
    </w:p>
    <w:p>
      <w:pPr>
        <w:pStyle w:val="BodyText"/>
      </w:pPr>
      <w:r>
        <w:t xml:space="preserve">Av. Insurgentes Sur 1850</w:t>
      </w:r>
    </w:p>
    <w:p>
      <w:pPr>
        <w:pStyle w:val="BodyText"/>
      </w:pPr>
      <w:r>
        <w:t xml:space="preserve">Mexico Mexico City, C.P. 03920</w:t>
      </w:r>
    </w:p>
    <w:p>
      <w:pPr>
        <w:pStyle w:val="BodyText"/>
      </w:pPr>
      <w:r>
        <w:t xml:space="preserve">Receiving Contact: Lic. María Fernanda Torres</w:t>
      </w:r>
    </w:p>
    <w:p>
      <w:pPr>
        <w:pStyle w:val="BodyText"/>
      </w:pPr>
      <w:r>
        <w:t xml:space="preserve">Phone: +52 (55) 5512-8840</w:t>
      </w:r>
    </w:p>
    <w:bookmarkEnd w:id="22"/>
    <w:bookmarkStart w:id="23" w:name="payment-terms"/>
    <w:p>
      <w:pPr>
        <w:pStyle w:val="Heading3"/>
      </w:pPr>
      <w:r>
        <w:t xml:space="preserve">Payment Terms</w:t>
      </w:r>
    </w:p>
    <w:p>
      <w:pPr>
        <w:pStyle w:val="FirstParagraph"/>
      </w:pPr>
      <w:r>
        <w:t xml:space="preserve">Net 30 days from invoice date</w:t>
      </w:r>
    </w:p>
    <w:p>
      <w:pPr>
        <w:pStyle w:val="BodyText"/>
      </w:pPr>
      <w:r>
        <w:t xml:space="preserve">Payment Method: Bank Transfer (Transferencia SPEI)</w:t>
      </w:r>
    </w:p>
    <w:p>
      <w:pPr>
        <w:pStyle w:val="BodyText"/>
      </w:pPr>
      <w:r>
        <w:t xml:space="preserve">Bank: BBVA México, S.A.</w:t>
      </w:r>
    </w:p>
    <w:p>
      <w:pPr>
        <w:pStyle w:val="BodyText"/>
      </w:pPr>
      <w:r>
        <w:t xml:space="preserve">Account: 0123-4567-8901</w:t>
      </w:r>
    </w:p>
    <w:p>
      <w:pPr>
        <w:pStyle w:val="BodyText"/>
      </w:pPr>
      <w:r>
        <w:t xml:space="preserve">CLABE: 012180001234567890</w:t>
      </w:r>
    </w:p>
    <w:p>
      <w:pPr>
        <w:pStyle w:val="BodyText"/>
      </w:pPr>
      <w:r>
        <w:t xml:space="preserve">Currency: Mexican Peso (MXN)</w:t>
      </w:r>
    </w:p>
    <w:bookmarkEnd w:id="23"/>
    <w:bookmarkStart w:id="25" w:name="Xaad3a5a8af4a97beb423a7f1354a524cac294d9"/>
    <w:p>
      <w:pPr>
        <w:pStyle w:val="Heading2"/>
      </w:pPr>
      <w:r>
        <w:t xml:space="preserve">Line Items – Nurse Services and Associated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Total (MXN)</w:t>
            </w:r>
          </w:p>
        </w:tc>
        <w:tc>
          <w:tcPr/>
          <w:p>
            <w:pPr>
              <w:pStyle w:val="Compact"/>
              <w:jc w:val="left"/>
            </w:pPr>
            <w:r>
              <w:t xml:space="preserve">Delivery</w:t>
            </w:r>
          </w:p>
        </w:tc>
      </w:tr>
      <w:tr>
        <w:tc>
          <w:tcPr/>
          <w:p>
            <w:pPr>
              <w:pStyle w:val="Compact"/>
              <w:jc w:val="left"/>
            </w:pPr>
            <w:r>
              <w:t xml:space="preserve">1</w:t>
            </w:r>
          </w:p>
        </w:tc>
        <w:tc>
          <w:tcPr/>
          <w:p>
            <w:pPr>
              <w:pStyle w:val="Compact"/>
              <w:jc w:val="left"/>
            </w:pPr>
            <w:r>
              <w:rPr>
                <w:bCs/>
                <w:b/>
              </w:rPr>
              <w:t xml:space="preserve">Registered Nurse (Licenciada en Enfermería)</w:t>
            </w:r>
            <w:r>
              <w:t xml:space="preserve"> </w:t>
            </w:r>
            <w:r>
              <w:t xml:space="preserve">– Full-time clinical Nurse assignment for the Internal Medicine ward. The Nurse shall hold a valid Cédula Profesional issued by the Secretaría de Educación Pública (SEP) of Mexico and a current CONAMED registration. Minimum 5 years of clinical experience in Mexico Mexico City hospitals required.</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$285,000.00</w:t>
            </w:r>
          </w:p>
        </w:tc>
        <w:tc>
          <w:tcPr/>
          <w:p>
            <w:pPr>
              <w:pStyle w:val="Compact"/>
              <w:jc w:val="left"/>
            </w:pPr>
            <w:r>
              <w:t xml:space="preserve">$285,000.00</w:t>
            </w:r>
          </w:p>
        </w:tc>
        <w:tc>
          <w:tcPr/>
          <w:p>
            <w:pPr>
              <w:pStyle w:val="Compact"/>
              <w:jc w:val="left"/>
            </w:pPr>
            <w:r>
              <w:t xml:space="preserve">July 1, 2025</w:t>
            </w:r>
          </w:p>
        </w:tc>
      </w:tr>
      <w:tr>
        <w:tc>
          <w:tcPr/>
          <w:p>
            <w:pPr>
              <w:pStyle w:val="Compact"/>
              <w:jc w:val="left"/>
            </w:pPr>
            <w:r>
              <w:t xml:space="preserve">2</w:t>
            </w:r>
          </w:p>
        </w:tc>
        <w:tc>
          <w:tcPr/>
          <w:p>
            <w:pPr>
              <w:pStyle w:val="Compact"/>
              <w:jc w:val="left"/>
            </w:pPr>
            <w:r>
              <w:rPr>
                <w:bCs/>
                <w:b/>
              </w:rPr>
              <w:t xml:space="preserve">Specialized Nurse – Critical Care (UCI)</w:t>
            </w:r>
            <w:r>
              <w:t xml:space="preserve"> </w:t>
            </w:r>
            <w:r>
              <w:t xml:space="preserve">– Nurse with certification in Advanced Cardiac Life Support (ACLS) and Pediatric Advanced Life Support (PALS). The Nurse will be deployed to the Intensive Care Unit at the Mexico Mexico City main campus. Must demonstrate proficiency in ventilator management and hemodynamic monitoring.</w:t>
            </w:r>
          </w:p>
        </w:tc>
        <w:tc>
          <w:tcPr/>
          <w:p>
            <w:pPr>
              <w:pStyle w:val="Compact"/>
              <w:jc w:val="left"/>
            </w:pPr>
            <w:r>
              <w:t xml:space="preserve">2</w:t>
            </w:r>
          </w:p>
        </w:tc>
        <w:tc>
          <w:tcPr/>
          <w:p>
            <w:pPr>
              <w:pStyle w:val="Compact"/>
              <w:jc w:val="left"/>
            </w:pPr>
            <w:r>
              <w:t xml:space="preserve">Positions / 12 months</w:t>
            </w:r>
          </w:p>
        </w:tc>
        <w:tc>
          <w:tcPr/>
          <w:p>
            <w:pPr>
              <w:pStyle w:val="Compact"/>
              <w:jc w:val="left"/>
            </w:pPr>
            <w:r>
              <w:t xml:space="preserve">$340,000.00</w:t>
            </w:r>
          </w:p>
        </w:tc>
        <w:tc>
          <w:tcPr/>
          <w:p>
            <w:pPr>
              <w:pStyle w:val="Compact"/>
              <w:jc w:val="left"/>
            </w:pPr>
            <w:r>
              <w:t xml:space="preserve">$680,000.00</w:t>
            </w:r>
          </w:p>
        </w:tc>
        <w:tc>
          <w:tcPr/>
          <w:p>
            <w:pPr>
              <w:pStyle w:val="Compact"/>
              <w:jc w:val="left"/>
            </w:pPr>
            <w:r>
              <w:t xml:space="preserve">July 1, 2025</w:t>
            </w:r>
          </w:p>
        </w:tc>
      </w:tr>
      <w:tr>
        <w:tc>
          <w:tcPr/>
          <w:p>
            <w:pPr>
              <w:pStyle w:val="Compact"/>
              <w:jc w:val="left"/>
            </w:pPr>
            <w:r>
              <w:t xml:space="preserve">3</w:t>
            </w:r>
          </w:p>
        </w:tc>
        <w:tc>
          <w:tcPr/>
          <w:p>
            <w:pPr>
              <w:pStyle w:val="Compact"/>
              <w:jc w:val="left"/>
            </w:pPr>
            <w:r>
              <w:rPr>
                <w:bCs/>
                <w:b/>
              </w:rPr>
              <w:t xml:space="preserve">Nurse Training &amp; Onboarding Program</w:t>
            </w:r>
            <w:r>
              <w:t xml:space="preserve"> </w:t>
            </w:r>
            <w:r>
              <w:t xml:space="preserve">– Comprehensive orientation package for all assigned Nurse personnel, including facility protocols, electronic medical record (SIRIUS) system training, infection control procedures specific to Mexico Mexico City health regulations, and emergency evacuation drills. Delivered by MedNurse Solutions International trainers on-site.</w:t>
            </w:r>
          </w:p>
        </w:tc>
        <w:tc>
          <w:tcPr/>
          <w:p>
            <w:pPr>
              <w:pStyle w:val="Compact"/>
              <w:jc w:val="left"/>
            </w:pPr>
            <w:r>
              <w:t xml:space="preserve">3</w:t>
            </w:r>
          </w:p>
        </w:tc>
        <w:tc>
          <w:tcPr/>
          <w:p>
            <w:pPr>
              <w:pStyle w:val="Compact"/>
              <w:jc w:val="left"/>
            </w:pPr>
            <w:r>
              <w:t xml:space="preserve">Programs</w:t>
            </w:r>
          </w:p>
        </w:tc>
        <w:tc>
          <w:tcPr/>
          <w:p>
            <w:pPr>
              <w:pStyle w:val="Compact"/>
              <w:jc w:val="left"/>
            </w:pPr>
            <w:r>
              <w:t xml:space="preserve">$18,500.00</w:t>
            </w:r>
          </w:p>
        </w:tc>
        <w:tc>
          <w:tcPr/>
          <w:p>
            <w:pPr>
              <w:pStyle w:val="Compact"/>
              <w:jc w:val="left"/>
            </w:pPr>
            <w:r>
              <w:t xml:space="preserve">$55,500.00</w:t>
            </w:r>
          </w:p>
        </w:tc>
        <w:tc>
          <w:tcPr/>
          <w:p>
            <w:pPr>
              <w:pStyle w:val="Compact"/>
              <w:jc w:val="left"/>
            </w:pPr>
            <w:r>
              <w:t xml:space="preserve">July 1, 2025</w:t>
            </w:r>
          </w:p>
        </w:tc>
      </w:tr>
      <w:tr>
        <w:tc>
          <w:tcPr/>
          <w:p>
            <w:pPr>
              <w:pStyle w:val="Compact"/>
              <w:jc w:val="left"/>
            </w:pPr>
            <w:r>
              <w:t xml:space="preserve">4</w:t>
            </w:r>
          </w:p>
        </w:tc>
        <w:tc>
          <w:tcPr/>
          <w:p>
            <w:pPr>
              <w:pStyle w:val="Compact"/>
              <w:jc w:val="left"/>
            </w:pPr>
            <w:r>
              <w:rPr>
                <w:bCs/>
                <w:b/>
              </w:rPr>
              <w:t xml:space="preserve">Nurse Uniforms &amp; PPE Kit</w:t>
            </w:r>
            <w:r>
              <w:t xml:space="preserve"> </w:t>
            </w:r>
            <w:r>
              <w:t xml:space="preserve">– Complete set of professional Nurse attire (scrubs, closed-toe shoes, ID badge holder) plus personal protective equipment (N95 masks, nitrile gloves, face shields, isolation gowns) compliant with NOM-019-SSA3-2013 standards applicable in Mexico Mexico City healthcare facilities.</w:t>
            </w:r>
          </w:p>
        </w:tc>
        <w:tc>
          <w:tcPr/>
          <w:p>
            <w:pPr>
              <w:pStyle w:val="Compact"/>
              <w:jc w:val="left"/>
            </w:pPr>
            <w:r>
              <w:t xml:space="preserve">3</w:t>
            </w:r>
          </w:p>
        </w:tc>
        <w:tc>
          <w:tcPr/>
          <w:p>
            <w:pPr>
              <w:pStyle w:val="Compact"/>
              <w:jc w:val="left"/>
            </w:pPr>
            <w:r>
              <w:t xml:space="preserve">Sets</w:t>
            </w:r>
          </w:p>
        </w:tc>
        <w:tc>
          <w:tcPr/>
          <w:p>
            <w:pPr>
              <w:pStyle w:val="Compact"/>
              <w:jc w:val="left"/>
            </w:pPr>
            <w:r>
              <w:t xml:space="preserve">$4,200.00</w:t>
            </w:r>
          </w:p>
        </w:tc>
        <w:tc>
          <w:tcPr/>
          <w:p>
            <w:pPr>
              <w:pStyle w:val="Compact"/>
              <w:jc w:val="left"/>
            </w:pPr>
            <w:r>
              <w:t xml:space="preserve">$12,600.00</w:t>
            </w:r>
          </w:p>
        </w:tc>
        <w:tc>
          <w:tcPr/>
          <w:p>
            <w:pPr>
              <w:pStyle w:val="Compact"/>
              <w:jc w:val="left"/>
            </w:pPr>
            <w:r>
              <w:t xml:space="preserve">July 1, 2025</w:t>
            </w:r>
          </w:p>
        </w:tc>
      </w:tr>
      <w:tr>
        <w:tc>
          <w:tcPr/>
          <w:p>
            <w:pPr>
              <w:pStyle w:val="Compact"/>
              <w:jc w:val="left"/>
            </w:pPr>
            <w:r>
              <w:t xml:space="preserve">5</w:t>
            </w:r>
          </w:p>
        </w:tc>
        <w:tc>
          <w:tcPr/>
          <w:p>
            <w:pPr>
              <w:pStyle w:val="Compact"/>
              <w:jc w:val="left"/>
            </w:pPr>
            <w:r>
              <w:rPr>
                <w:bCs/>
                <w:b/>
              </w:rPr>
              <w:t xml:space="preserve">Nurse Supervision &amp; Quality Assurance Service</w:t>
            </w:r>
            <w:r>
              <w:t xml:space="preserve"> </w:t>
            </w:r>
            <w:r>
              <w:t xml:space="preserve">– Monthly on-site audit by a senior Nurse Manager to evaluate clinical performance, patient satisfaction metrics, and regulatory compliance of all Nurse staff assigned under this Purchase Order. Reports submitted to Clínica del Valle administration in Mexico Mexico City.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$144,000.00</w:t>
            </w:r>
          </w:p>
        </w:tc>
        <w:tc>
          <w:tcPr/>
          <w:p>
            <w:pPr>
              <w:pStyle w:val="Compact"/>
              <w:jc w:val="left"/>
            </w:pPr>
            <w:r>
              <w:t xml:space="preserve">Monthly</w:t>
            </w:r>
          </w:p>
        </w:tc>
      </w:tr>
      <w:tr>
        <w:tc>
          <w:tcPr/>
          <w:p>
            <w:pPr>
              <w:pStyle w:val="Compact"/>
              <w:jc w:val="left"/>
            </w:pPr>
            <w:r>
              <w:t xml:space="preserve">6</w:t>
            </w:r>
          </w:p>
        </w:tc>
        <w:tc>
          <w:tcPr/>
          <w:p>
            <w:pPr>
              <w:pStyle w:val="Compact"/>
              <w:jc w:val="left"/>
            </w:pPr>
            <w:r>
              <w:rPr>
                <w:bCs/>
                <w:b/>
              </w:rPr>
              <w:t xml:space="preserve">Continuing Education &amp; Certification Renewal</w:t>
            </w:r>
            <w:r>
              <w:t xml:space="preserve"> </w:t>
            </w:r>
            <w:r>
              <w:t xml:space="preserve">– Annual funding for each Nurse to attend accredited continuing education courses recognized by the Colegio de Enfermería de la Ciudad de México and to renew CONAMED and SEP credentials. Covers registration fees, travel within Mexico Mexico City, and course materials.</w:t>
            </w:r>
          </w:p>
        </w:tc>
        <w:tc>
          <w:tcPr/>
          <w:p>
            <w:pPr>
              <w:pStyle w:val="Compact"/>
              <w:jc w:val="left"/>
            </w:pPr>
            <w:r>
              <w:t xml:space="preserve">3</w:t>
            </w:r>
          </w:p>
        </w:tc>
        <w:tc>
          <w:tcPr/>
          <w:p>
            <w:pPr>
              <w:pStyle w:val="Compact"/>
              <w:jc w:val="left"/>
            </w:pPr>
            <w:r>
              <w:t xml:space="preserve">Nurse / Year</w:t>
            </w:r>
          </w:p>
        </w:tc>
        <w:tc>
          <w:tcPr/>
          <w:p>
            <w:pPr>
              <w:pStyle w:val="Compact"/>
              <w:jc w:val="left"/>
            </w:pPr>
            <w:r>
              <w:t xml:space="preserve">$8,500.00</w:t>
            </w:r>
          </w:p>
        </w:tc>
        <w:tc>
          <w:tcPr/>
          <w:p>
            <w:pPr>
              <w:pStyle w:val="Compact"/>
              <w:jc w:val="left"/>
            </w:pPr>
            <w:r>
              <w:t xml:space="preserve">$25,500.00</w:t>
            </w:r>
          </w:p>
        </w:tc>
        <w:tc>
          <w:tcPr/>
          <w:p>
            <w:pPr>
              <w:pStyle w:val="Compact"/>
              <w:jc w:val="left"/>
            </w:pPr>
            <w:r>
              <w:t xml:space="preserve">Annual</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$1,202,600.00</w:t>
            </w:r>
          </w:p>
        </w:tc>
      </w:tr>
      <w:tr>
        <w:tc>
          <w:tcPr/>
          <w:p>
            <w:pPr>
              <w:pStyle w:val="Compact"/>
              <w:jc w:val="left"/>
            </w:pPr>
            <w:r>
              <w:t xml:space="preserve">IVA (16% VAT – Mexico)</w:t>
            </w:r>
          </w:p>
        </w:tc>
        <w:tc>
          <w:tcPr/>
          <w:p>
            <w:pPr>
              <w:pStyle w:val="Compact"/>
              <w:jc w:val="right"/>
            </w:pPr>
            <w:r>
              <w:t xml:space="preserve">$192,416.00</w:t>
            </w:r>
          </w:p>
        </w:tc>
      </w:tr>
      <w:tr>
        <w:tc>
          <w:tcPr/>
          <w:p>
            <w:pPr>
              <w:pStyle w:val="Compact"/>
              <w:jc w:val="left"/>
            </w:pPr>
            <w:r>
              <w:t xml:space="preserve">Local Delivery &amp; Handling (Mexico Mexico City)</w:t>
            </w:r>
          </w:p>
        </w:tc>
        <w:tc>
          <w:tcPr/>
          <w:p>
            <w:pPr>
              <w:pStyle w:val="Compact"/>
              <w:jc w:val="right"/>
            </w:pPr>
            <w:r>
              <w:t xml:space="preserve">$8,500.00</w:t>
            </w:r>
          </w:p>
        </w:tc>
      </w:tr>
      <w:tr>
        <w:tc>
          <w:tcPr/>
          <w:p>
            <w:pPr>
              <w:pStyle w:val="Compact"/>
              <w:jc w:val="left"/>
            </w:pPr>
            <w:r>
              <w:t xml:space="preserve">GRAND TOTAL (MXN)</w:t>
            </w:r>
          </w:p>
        </w:tc>
        <w:tc>
          <w:tcPr/>
          <w:p>
            <w:pPr>
              <w:pStyle w:val="Compact"/>
              <w:jc w:val="right"/>
            </w:pPr>
            <w:r>
              <w:t xml:space="preserve">$1,403,516.00</w:t>
            </w:r>
          </w:p>
        </w:tc>
      </w:tr>
    </w:tbl>
    <w:bookmarkStart w:id="24" w:name="terms-and-conditions"/>
    <w:p>
      <w:pPr>
        <w:pStyle w:val="Heading3"/>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governed by the Commercial Code of Mexico and applicable federal and local labor regulations in force in Mexico Mexico City. All disputes shall be resolved through arbitration in Mexico Mexico City under the rules of the Centro de Arbitraje de la CDMX.</w:t>
      </w:r>
    </w:p>
    <w:p>
      <w:pPr>
        <w:numPr>
          <w:ilvl w:val="0"/>
          <w:numId w:val="1001"/>
        </w:numPr>
        <w:pStyle w:val="Compact"/>
      </w:pPr>
      <w:r>
        <w:t xml:space="preserve">The vendor, MedNurse Solutions International, S.A. de C.V., warrants that every</w:t>
      </w:r>
      <w:r>
        <w:t xml:space="preserve"> </w:t>
      </w:r>
      <w:r>
        <w:t xml:space="preserve">Nurse</w:t>
      </w:r>
      <w:r>
        <w:t xml:space="preserve"> </w:t>
      </w:r>
      <w:r>
        <w:t xml:space="preserve">assigned under this Purchase Order holds a valid and current professional license (Cédula Profesional) issued by the SEP, an active registration with the Comisión Nacional de Arbitraje Médico (CONAMED), and a clean criminal background check (constancia de no antecedentes penales) obtained from the Fiscalía General de la República.</w:t>
      </w:r>
    </w:p>
    <w:p>
      <w:pPr>
        <w:numPr>
          <w:ilvl w:val="0"/>
          <w:numId w:val="1001"/>
        </w:numPr>
        <w:pStyle w:val="Compact"/>
      </w:pPr>
      <w:r>
        <w:t xml:space="preserve">All</w:t>
      </w:r>
      <w:r>
        <w:t xml:space="preserve"> </w:t>
      </w:r>
      <w:r>
        <w:t xml:space="preserve">Nurse</w:t>
      </w:r>
      <w:r>
        <w:t xml:space="preserve"> </w:t>
      </w:r>
      <w:r>
        <w:t xml:space="preserve">personnel shall comply with the data protection obligations established under the Ley Federal de Protección de Datos Personales en Posesión de los Particulares and the specific health data regulations applicable in Mexico Mexico City.</w:t>
      </w:r>
    </w:p>
    <w:p>
      <w:pPr>
        <w:numPr>
          <w:ilvl w:val="0"/>
          <w:numId w:val="1001"/>
        </w:numPr>
        <w:pStyle w:val="Compact"/>
      </w:pPr>
      <w:r>
        <w:t xml:space="preserve">Delivery of all services and supplies shall be made to the designated facility in Mexico Mexico City. The vendor is responsible for all transportation, insurance, and handling costs within the Mexico Mexico City metropolitan area.</w:t>
      </w:r>
    </w:p>
    <w:p>
      <w:pPr>
        <w:numPr>
          <w:ilvl w:val="0"/>
          <w:numId w:val="1001"/>
        </w:numPr>
        <w:pStyle w:val="Compact"/>
      </w:pPr>
      <w:r>
        <w:t xml:space="preserve">The</w:t>
      </w:r>
      <w:r>
        <w:t xml:space="preserve"> </w:t>
      </w:r>
      <w:r>
        <w:t xml:space="preserve">Nurse</w:t>
      </w:r>
      <w:r>
        <w:t xml:space="preserve"> </w:t>
      </w:r>
      <w:r>
        <w:t xml:space="preserve">assignments are subject to a 30-day probationary period. During this period, Clínica del Valle may terminate any individual Nurse assignment with 72 hours' written notice without penalty if performance does not meet the clinical standards outlined in Annex A of this Purchase Order.</w:t>
      </w:r>
    </w:p>
    <w:p>
      <w:pPr>
        <w:numPr>
          <w:ilvl w:val="0"/>
          <w:numId w:val="1001"/>
        </w:numPr>
        <w:pStyle w:val="Compact"/>
      </w:pPr>
      <w:r>
        <w:t xml:space="preserve">Payment shall be processed via SPEI transfer to the account specified above. Invoices must be issued in accordance with Mexican tax law (CFDI 4.0 format) and submitted to the procurement department of Clínica del Valle in Mexico Mexico City no later than the 5th business day of each month.</w:t>
      </w:r>
    </w:p>
    <w:p>
      <w:pPr>
        <w:numPr>
          <w:ilvl w:val="0"/>
          <w:numId w:val="1001"/>
        </w:numPr>
        <w:pStyle w:val="Compact"/>
      </w:pPr>
      <w:r>
        <w:t xml:space="preserve">This Purchase Order may be amended only by mutual written agreement of both parties. Any modification affecting the scope of Nurse services, staffing levels, or delivery locations within Mexico Mexico City must be documented in a formal addendum signed by authorized representatives of both entities.</w:t>
      </w:r>
    </w:p>
    <w:p>
      <w:pPr>
        <w:numPr>
          <w:ilvl w:val="0"/>
          <w:numId w:val="1001"/>
        </w:numPr>
        <w:pStyle w:val="Compact"/>
      </w:pPr>
      <w:r>
        <w:t xml:space="preserve">The vendor shall maintain professional liability insurance (seguro de responsabilidad profesional) with a minimum coverage of MXN $5,000,000 per claim for all Nurse personnel, valid throughout the term of this Purchase Order and compliant with requirements set by the Secretaría de Salud in Mexico Mexico City.</w:t>
      </w:r>
    </w:p>
    <w:p>
      <w:pPr>
        <w:numPr>
          <w:ilvl w:val="0"/>
          <w:numId w:val="1001"/>
        </w:numPr>
        <w:pStyle w:val="Compact"/>
      </w:pPr>
      <w:r>
        <w:t xml:space="preserve">Early termination by either party requires 60 days' written notice. Upon termination, the vendor shall ensure an orderly transition of all Nurse duties and patient care responsibilities to replacement personnel or directly to Clínica del Valle's internal nursing staff within Mexico Mexico City.</w:t>
      </w:r>
    </w:p>
    <w:bookmarkEnd w:id="24"/>
    <w:p>
      <w:pPr>
        <w:pStyle w:val="FirstParagraph"/>
      </w:pPr>
      <w:r>
        <w:rPr>
          <w:bCs/>
          <w:b/>
        </w:rPr>
        <w:t xml:space="preserve">Authorized by – Clínica del Valle Medical Group</w:t>
      </w:r>
    </w:p>
    <w:p>
      <w:pPr>
        <w:pStyle w:val="BodyText"/>
      </w:pPr>
      <w:r>
        <w:t xml:space="preserve">Name: Dr. Alejandro Ramírez Gutiérrez</w:t>
      </w:r>
    </w:p>
    <w:p>
      <w:pPr>
        <w:pStyle w:val="BodyText"/>
      </w:pPr>
      <w:r>
        <w:t xml:space="preserve">Title: Director de Adquisiciones</w:t>
      </w:r>
    </w:p>
    <w:p>
      <w:pPr>
        <w:pStyle w:val="BodyText"/>
      </w:pPr>
      <w:r>
        <w:t xml:space="preserve">Signature &amp; Date</w:t>
      </w:r>
    </w:p>
    <w:p>
      <w:pPr>
        <w:pStyle w:val="BodyText"/>
      </w:pPr>
      <w:r>
        <w:rPr>
          <w:bCs/>
          <w:b/>
        </w:rPr>
        <w:t xml:space="preserve">Accepted by – MedNurse Solutions International</w:t>
      </w:r>
    </w:p>
    <w:p>
      <w:pPr>
        <w:pStyle w:val="BodyText"/>
      </w:pPr>
      <w:r>
        <w:t xml:space="preserve">Name: Lic. Patricia Vega Salazar</w:t>
      </w:r>
    </w:p>
    <w:p>
      <w:pPr>
        <w:pStyle w:val="BodyText"/>
      </w:pPr>
      <w:r>
        <w:t xml:space="preserve">Title: Gerente de Operaciones</w:t>
      </w:r>
    </w:p>
    <w:p>
      <w:pPr>
        <w:pStyle w:val="BodyText"/>
      </w:pPr>
      <w:r>
        <w:t xml:space="preserve">Signature &amp; Date</w:t>
      </w:r>
    </w:p>
    <w:p>
      <w:pPr>
        <w:pStyle w:val="BodyText"/>
      </w:pPr>
      <w:r>
        <w:t xml:space="preserve">This Purchase Order (PO No. MXC-2025-04872) is a legally binding document for the procurement of Nurse professional services and associated medical supplies in Mexico Mexico City. It is issued in duplicate, one copy for each party. All communications regarding this Purchase Order shall be directed to the procurement offices in Mexico Mexico City as listed above. Document reference: CDV-PROC-2025-04872-MNC.</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Mexico Mexico City</dc:title>
  <dc:creator/>
  <dc:language>en</dc:language>
  <cp:keywords/>
  <dcterms:created xsi:type="dcterms:W3CDTF">2026-10-10T10:21:14Z</dcterms:created>
  <dcterms:modified xsi:type="dcterms:W3CDTF">2026-10-10T10:21:14Z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