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Issuing Entity:</w:t>
      </w:r>
      <w:r>
        <w:t xml:space="preserve"> </w:t>
      </w:r>
      <w:r>
        <w:t xml:space="preserve">Auckland Regional Health Services Limited (ARHSL)</w:t>
      </w:r>
    </w:p>
    <w:p>
      <w:pPr>
        <w:pStyle w:val="BodyText"/>
      </w:pPr>
      <w:r>
        <w:rPr>
          <w:bCs/>
          <w:b/>
        </w:rPr>
        <w:t xml:space="preserve">Address:</w:t>
      </w:r>
      <w:r>
        <w:t xml:space="preserve"> </w:t>
      </w:r>
      <w:r>
        <w:t xml:space="preserve">100 Federal Street, Auckland CBD, Auckland 1010, New Zealand</w:t>
      </w:r>
    </w:p>
    <w:p>
      <w:pPr>
        <w:pStyle w:val="BodyText"/>
      </w:pPr>
      <w:r>
        <w:rPr>
          <w:bCs/>
          <w:b/>
        </w:rPr>
        <w:t xml:space="preserve">Phone:</w:t>
      </w:r>
      <w:r>
        <w:t xml:space="preserve"> </w:t>
      </w:r>
      <w:r>
        <w:t xml:space="preserve">+64 9 376 6000  | </w:t>
      </w:r>
      <w:r>
        <w:t xml:space="preserve"> </w:t>
      </w:r>
      <w:r>
        <w:rPr>
          <w:bCs/>
          <w:b/>
        </w:rPr>
        <w:t xml:space="preserve">Email:</w:t>
      </w:r>
      <w:r>
        <w:t xml:space="preserve"> </w:t>
      </w:r>
      <w:r>
        <w:t xml:space="preserve">procurement@arhsl.co.nz</w:t>
      </w:r>
    </w:p>
    <w:p>
      <w:pPr>
        <w:pStyle w:val="BodyText"/>
      </w:pPr>
      <w:r>
        <w:rPr>
          <w:bCs/>
          <w:b/>
        </w:rPr>
        <w:t xml:space="preserve">IRD Number:</w:t>
      </w:r>
      <w:r>
        <w:t xml:space="preserve"> </w:t>
      </w:r>
      <w:r>
        <w:t xml:space="preserve">942-601-883</w:t>
      </w:r>
    </w:p>
    <w:p>
      <w:pPr>
        <w:pStyle w:val="BodyText"/>
      </w:pPr>
      <w:r>
        <w:t xml:space="preserve">PO No: ARHSL-2025-04872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New Zealand Dollars (NZD)</w:t>
            </w:r>
          </w:p>
        </w:tc>
      </w:tr>
      <w:tr>
        <w:tc>
          <w:tcPr/>
          <w:p>
            <w:pPr>
              <w:pStyle w:val="Compact"/>
              <w:jc w:val="left"/>
            </w:pPr>
            <w:r>
              <w:rPr>
                <w:bCs/>
                <w:b/>
              </w:rPr>
              <w:t xml:space="preserve">Delivery Location:</w:t>
            </w:r>
          </w:p>
        </w:tc>
        <w:tc>
          <w:tcPr/>
          <w:p>
            <w:pPr>
              <w:pStyle w:val="Compact"/>
              <w:jc w:val="left"/>
            </w:pPr>
            <w:r>
              <w:t xml:space="preserve">Auckland City Hospital, 2 Park Road, Grafton, Auckland 1010, New Zealand</w:t>
            </w:r>
          </w:p>
        </w:tc>
        <w:tc>
          <w:tcPr/>
          <w:p>
            <w:pPr>
              <w:pStyle w:val="Compact"/>
              <w:jc w:val="left"/>
            </w:pPr>
            <w:r>
              <w:rPr>
                <w:bCs/>
                <w:b/>
              </w:rPr>
              <w:t xml:space="preserve">Valid Until:</w:t>
            </w:r>
          </w:p>
        </w:tc>
        <w:tc>
          <w:tcPr/>
          <w:p>
            <w:pPr>
              <w:pStyle w:val="Compact"/>
              <w:jc w:val="left"/>
            </w:pPr>
            <w:r>
              <w:t xml:space="preserve">14 July 2025</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Te Puna O te Wai Nursing Agency Ltd</w:t>
            </w:r>
          </w:p>
        </w:tc>
      </w:tr>
      <w:tr>
        <w:tc>
          <w:tcPr/>
          <w:p>
            <w:pPr>
              <w:pStyle w:val="Compact"/>
              <w:jc w:val="left"/>
            </w:pPr>
            <w:r>
              <w:rPr>
                <w:bCs/>
                <w:b/>
              </w:rPr>
              <w:t xml:space="preserve">Address:</w:t>
            </w:r>
          </w:p>
        </w:tc>
        <w:tc>
          <w:tcPr/>
          <w:p>
            <w:pPr>
              <w:pStyle w:val="Compact"/>
              <w:jc w:val="left"/>
            </w:pPr>
            <w:r>
              <w:t xml:space="preserve">Level 4, 255 Queen Street, Auckland CBD, Auckland 1010, New Zealand</w:t>
            </w:r>
          </w:p>
        </w:tc>
      </w:tr>
      <w:tr>
        <w:tc>
          <w:tcPr/>
          <w:p>
            <w:pPr>
              <w:pStyle w:val="Compact"/>
              <w:jc w:val="left"/>
            </w:pPr>
            <w:r>
              <w:rPr>
                <w:bCs/>
                <w:b/>
              </w:rPr>
              <w:t xml:space="preserve">Phone:</w:t>
            </w:r>
          </w:p>
        </w:tc>
        <w:tc>
          <w:tcPr/>
          <w:p>
            <w:pPr>
              <w:pStyle w:val="Compact"/>
              <w:jc w:val="left"/>
            </w:pPr>
            <w:r>
              <w:t xml:space="preserve">+64 9 379 4421</w:t>
            </w:r>
          </w:p>
        </w:tc>
      </w:tr>
      <w:tr>
        <w:tc>
          <w:tcPr/>
          <w:p>
            <w:pPr>
              <w:pStyle w:val="Compact"/>
              <w:jc w:val="left"/>
            </w:pPr>
            <w:r>
              <w:rPr>
                <w:bCs/>
                <w:b/>
              </w:rPr>
              <w:t xml:space="preserve">Email:</w:t>
            </w:r>
          </w:p>
        </w:tc>
        <w:tc>
          <w:tcPr/>
          <w:p>
            <w:pPr>
              <w:pStyle w:val="Compact"/>
              <w:jc w:val="left"/>
            </w:pPr>
            <w:r>
              <w:t xml:space="preserve">contracts@tepunaonw.co.nz</w:t>
            </w:r>
          </w:p>
        </w:tc>
      </w:tr>
      <w:tr>
        <w:tc>
          <w:tcPr/>
          <w:p>
            <w:pPr>
              <w:pStyle w:val="Compact"/>
              <w:jc w:val="left"/>
            </w:pPr>
            <w:r>
              <w:rPr>
                <w:bCs/>
                <w:b/>
              </w:rPr>
              <w:t xml:space="preserve">IRDT Number:</w:t>
            </w:r>
          </w:p>
        </w:tc>
        <w:tc>
          <w:tcPr/>
          <w:p>
            <w:pPr>
              <w:pStyle w:val="Compact"/>
              <w:jc w:val="left"/>
            </w:pPr>
            <w:r>
              <w:t xml:space="preserve">958-224-771</w:t>
            </w:r>
          </w:p>
        </w:tc>
      </w:tr>
      <w:tr>
        <w:tc>
          <w:tcPr/>
          <w:p>
            <w:pPr>
              <w:pStyle w:val="Compact"/>
              <w:jc w:val="left"/>
            </w:pPr>
            <w:r>
              <w:rPr>
                <w:bCs/>
                <w:b/>
              </w:rPr>
              <w:t xml:space="preserve">Registered Nurse Practitioner:</w:t>
            </w:r>
          </w:p>
        </w:tc>
        <w:tc>
          <w:tcPr/>
          <w:p>
            <w:pPr>
              <w:pStyle w:val="Compact"/>
              <w:jc w:val="left"/>
            </w:pPr>
            <w:r>
              <w:t xml:space="preserve">Ms. Aroha Ngata, RN (Reg. No. 114-882-335, Nursing Council of New Zealand)</w:t>
            </w:r>
          </w:p>
        </w:tc>
      </w:tr>
    </w:tbl>
    <w:bookmarkEnd w:id="22"/>
    <w:bookmarkStart w:id="23" w:name="scope-of-services-nurse-placement"/>
    <w:p>
      <w:pPr>
        <w:pStyle w:val="Heading2"/>
      </w:pPr>
      <w:r>
        <w:t xml:space="preserve">3. Scope of Services – Nurse Placement</w:t>
      </w:r>
    </w:p>
    <w:p>
      <w:pPr>
        <w:pStyle w:val="FirstParagraph"/>
      </w:pPr>
      <w:r>
        <w:t xml:space="preserve">This Purchase Order is issued by Auckland Regional Health Services Limited to formally engage the services of a qualified</w:t>
      </w:r>
      <w:r>
        <w:t xml:space="preserve"> </w:t>
      </w:r>
      <w:r>
        <w:t xml:space="preserve">Nurse</w:t>
      </w:r>
      <w:r>
        <w:t xml:space="preserve"> </w:t>
      </w:r>
      <w:r>
        <w:t xml:space="preserve">through Te Puna O te Wai Nursing Agency Ltd for deployment at Auckland City Hospital and associated satellite clinics within the</w:t>
      </w:r>
      <w:r>
        <w:t xml:space="preserve"> </w:t>
      </w:r>
      <w:r>
        <w:t xml:space="preserve">New Zealand Auckland</w:t>
      </w:r>
      <w:r>
        <w:t xml:space="preserve"> </w:t>
      </w:r>
      <w:r>
        <w:t xml:space="preserve">metropolitan region. The Nurse shall provide direct patient care, clinical assessments, medication administration, wound management, and health education in accordance with the standards set by the Nursing Council of New Zealand and the Health and Disability Commissioner Act 2000.</w:t>
      </w:r>
    </w:p>
    <w:p>
      <w:pPr>
        <w:pStyle w:val="BodyText"/>
      </w:pPr>
      <w:r>
        <w:t xml:space="preserve">The Nurse engaged under this Purchase Order must hold a current, unrestricted registration with the Nursing Council of New Zealand, possess a minimum of five (5) years of post-registration clinical experience in acute care or community health settings, and demonstrate proficiency in both English and Te Reo Māori to serve the diverse patient population of New Zealand Auckland effectively.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Registered Nurse – Acute Care (Full-time, 40 hrs/week) – 12-month contract</w:t>
            </w:r>
          </w:p>
        </w:tc>
        <w:tc>
          <w:tcPr/>
          <w:p>
            <w:pPr>
              <w:pStyle w:val="Compact"/>
              <w:jc w:val="left"/>
            </w:pPr>
            <w:r>
              <w:t xml:space="preserve">1 position / 52 weeks</w:t>
            </w:r>
          </w:p>
        </w:tc>
        <w:tc>
          <w:tcPr/>
          <w:p>
            <w:pPr>
              <w:pStyle w:val="Compact"/>
              <w:jc w:val="left"/>
            </w:pPr>
            <w:r>
              <w:t xml:space="preserve">4,200.00 / week</w:t>
            </w:r>
          </w:p>
        </w:tc>
        <w:tc>
          <w:tcPr/>
          <w:p>
            <w:pPr>
              <w:pStyle w:val="Compact"/>
              <w:jc w:val="left"/>
            </w:pPr>
            <w:r>
              <w:t xml:space="preserve">218,400.00</w:t>
            </w:r>
          </w:p>
        </w:tc>
      </w:tr>
      <w:tr>
        <w:tc>
          <w:tcPr/>
          <w:p>
            <w:pPr>
              <w:pStyle w:val="Compact"/>
              <w:jc w:val="left"/>
            </w:pPr>
            <w:r>
              <w:t xml:space="preserve">02</w:t>
            </w:r>
          </w:p>
        </w:tc>
        <w:tc>
          <w:tcPr/>
          <w:p>
            <w:pPr>
              <w:pStyle w:val="Compact"/>
              <w:jc w:val="left"/>
            </w:pPr>
            <w:r>
              <w:t xml:space="preserve">Registered Nurse – Community Health Outreach (Part-time, 20 hrs/week) – 12-month contract</w:t>
            </w:r>
          </w:p>
        </w:tc>
        <w:tc>
          <w:tcPr/>
          <w:p>
            <w:pPr>
              <w:pStyle w:val="Compact"/>
              <w:jc w:val="left"/>
            </w:pPr>
            <w:r>
              <w:t xml:space="preserve">1 position / 52 weeks</w:t>
            </w:r>
          </w:p>
        </w:tc>
        <w:tc>
          <w:tcPr/>
          <w:p>
            <w:pPr>
              <w:pStyle w:val="Compact"/>
              <w:jc w:val="left"/>
            </w:pPr>
            <w:r>
              <w:t xml:space="preserve">2,150.00 / week</w:t>
            </w:r>
          </w:p>
        </w:tc>
        <w:tc>
          <w:tcPr/>
          <w:p>
            <w:pPr>
              <w:pStyle w:val="Compact"/>
              <w:jc w:val="left"/>
            </w:pPr>
            <w:r>
              <w:t xml:space="preserve">111,800.00</w:t>
            </w:r>
          </w:p>
        </w:tc>
      </w:tr>
      <w:tr>
        <w:tc>
          <w:tcPr/>
          <w:p>
            <w:pPr>
              <w:pStyle w:val="Compact"/>
              <w:jc w:val="left"/>
            </w:pPr>
            <w:r>
              <w:t xml:space="preserve">03</w:t>
            </w:r>
          </w:p>
        </w:tc>
        <w:tc>
          <w:tcPr/>
          <w:p>
            <w:pPr>
              <w:pStyle w:val="Compact"/>
              <w:jc w:val="left"/>
            </w:pPr>
            <w:r>
              <w:t xml:space="preserve">Supervisory Nurse – Clinical Lead (Full-time, 40 hrs/week) – 12-month contract</w:t>
            </w:r>
          </w:p>
        </w:tc>
        <w:tc>
          <w:tcPr/>
          <w:p>
            <w:pPr>
              <w:pStyle w:val="Compact"/>
              <w:jc w:val="left"/>
            </w:pPr>
            <w:r>
              <w:t xml:space="preserve">1 position / 52 weeks</w:t>
            </w:r>
          </w:p>
        </w:tc>
        <w:tc>
          <w:tcPr/>
          <w:p>
            <w:pPr>
              <w:pStyle w:val="Compact"/>
              <w:jc w:val="left"/>
            </w:pPr>
            <w:r>
              <w:t xml:space="preserve">5,100.00 / week</w:t>
            </w:r>
          </w:p>
        </w:tc>
        <w:tc>
          <w:tcPr/>
          <w:p>
            <w:pPr>
              <w:pStyle w:val="Compact"/>
              <w:jc w:val="left"/>
            </w:pPr>
            <w:r>
              <w:t xml:space="preserve">265,200.00</w:t>
            </w:r>
          </w:p>
        </w:tc>
      </w:tr>
      <w:tr>
        <w:tc>
          <w:tcPr/>
          <w:p>
            <w:pPr>
              <w:pStyle w:val="Compact"/>
              <w:jc w:val="left"/>
            </w:pPr>
            <w:r>
              <w:t xml:space="preserve">04</w:t>
            </w:r>
          </w:p>
        </w:tc>
        <w:tc>
          <w:tcPr/>
          <w:p>
            <w:pPr>
              <w:pStyle w:val="Compact"/>
              <w:jc w:val="left"/>
            </w:pPr>
            <w:r>
              <w:t xml:space="preserve">Induction, Orientation &amp; Cultural Competency Training (New Zealand Auckland specific protocols)</w:t>
            </w:r>
          </w:p>
        </w:tc>
        <w:tc>
          <w:tcPr/>
          <w:p>
            <w:pPr>
              <w:pStyle w:val="Compact"/>
              <w:jc w:val="left"/>
            </w:pPr>
            <w:r>
              <w:t xml:space="preserve">3 sessions</w:t>
            </w:r>
          </w:p>
        </w:tc>
        <w:tc>
          <w:tcPr/>
          <w:p>
            <w:pPr>
              <w:pStyle w:val="Compact"/>
              <w:jc w:val="left"/>
            </w:pPr>
            <w:r>
              <w:t xml:space="preserve">1,850.00 / session</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Annual Professional Development &amp; Continuing Education Allowance per Nurse</w:t>
            </w:r>
          </w:p>
        </w:tc>
        <w:tc>
          <w:tcPr/>
          <w:p>
            <w:pPr>
              <w:pStyle w:val="Compact"/>
              <w:jc w:val="left"/>
            </w:pPr>
            <w:r>
              <w:t xml:space="preserve">3 Nurses</w:t>
            </w:r>
          </w:p>
        </w:tc>
        <w:tc>
          <w:tcPr/>
          <w:p>
            <w:pPr>
              <w:pStyle w:val="Compact"/>
              <w:jc w:val="left"/>
            </w:pPr>
            <w:r>
              <w:t xml:space="preserve">2,500.00 / Nurse / year</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Agency Administration &amp; Compliance Fee (10% of total labour cost)</w:t>
            </w:r>
          </w:p>
        </w:tc>
        <w:tc>
          <w:tcPr/>
          <w:p>
            <w:pPr>
              <w:pStyle w:val="Compact"/>
              <w:jc w:val="left"/>
            </w:pPr>
            <w:r>
              <w:t xml:space="preserve">1</w:t>
            </w:r>
          </w:p>
        </w:tc>
        <w:tc>
          <w:tcPr/>
          <w:p>
            <w:pPr>
              <w:pStyle w:val="Compact"/>
              <w:jc w:val="left"/>
            </w:pPr>
            <w:r>
              <w:t xml:space="preserve">—</w:t>
            </w:r>
          </w:p>
        </w:tc>
        <w:tc>
          <w:tcPr/>
          <w:p>
            <w:pPr>
              <w:pStyle w:val="Compact"/>
              <w:jc w:val="left"/>
            </w:pPr>
            <w:r>
              <w:t xml:space="preserve">59,490.00</w:t>
            </w:r>
          </w:p>
        </w:tc>
      </w:tr>
      <w:tr>
        <w:tc>
          <w:tcPr>
            <w:gridSpan w:val="4"/>
          </w:tcPr>
          <w:p>
            <w:pPr>
              <w:pStyle w:val="Compact"/>
              <w:jc w:val="left"/>
            </w:pPr>
            <w:r>
              <w:rPr>
                <w:bCs/>
                <w:b/>
              </w:rPr>
              <w:t xml:space="preserve">TOTAL PURCHASE ORDER VALUE (NZD)</w:t>
            </w:r>
          </w:p>
        </w:tc>
        <w:tc>
          <w:tcPr/>
          <w:p>
            <w:pPr>
              <w:pStyle w:val="Compact"/>
              <w:jc w:val="left"/>
            </w:pPr>
            <w:r>
              <w:rPr>
                <w:bCs/>
                <w:b/>
              </w:rPr>
              <w:t xml:space="preserve">667,940.00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Auckland Regional Health Services Limited and Te Puna O te Wai Nursing Agency Ltd for the provision of Nurse services within the New Zealand Auckland region, effective from 01 July 2025 through 30 June 2026.</w:t>
      </w:r>
    </w:p>
    <w:p>
      <w:pPr>
        <w:numPr>
          <w:ilvl w:val="0"/>
          <w:numId w:val="1001"/>
        </w:numPr>
        <w:pStyle w:val="Compact"/>
      </w:pPr>
      <w:r>
        <w:t xml:space="preserve">The Nurse(s) engaged under this Purchase Order shall comply with all applicable New Zealand legislation, including the Health Act 1956, the Health and Disability Commissioner Act 2000, the Privacy Act 2020, and the Employment Relations Act 2000.</w:t>
      </w:r>
    </w:p>
    <w:p>
      <w:pPr>
        <w:numPr>
          <w:ilvl w:val="0"/>
          <w:numId w:val="1001"/>
        </w:numPr>
        <w:pStyle w:val="Compact"/>
      </w:pPr>
      <w:r>
        <w:t xml:space="preserve">All Nurse personnel must maintain a current Practising Certificate issued by the Nursing Council of New Zealand and shall provide evidence of registration upon commencement of duties at the Auckland City Hospital site.</w:t>
      </w:r>
    </w:p>
    <w:p>
      <w:pPr>
        <w:numPr>
          <w:ilvl w:val="0"/>
          <w:numId w:val="1001"/>
        </w:numPr>
        <w:pStyle w:val="Compact"/>
      </w:pPr>
      <w:r>
        <w:t xml:space="preserve">The supplier shall ensure that each Nurse assigned to this Purchase Order has completed a current New Zealand Police Vetting certificate and a valid First Aid / CPR certification prior to commencing patient-facing duties in New Zealand Auckland.</w:t>
      </w:r>
    </w:p>
    <w:p>
      <w:pPr>
        <w:numPr>
          <w:ilvl w:val="0"/>
          <w:numId w:val="1001"/>
        </w:numPr>
        <w:pStyle w:val="Compact"/>
      </w:pPr>
      <w:r>
        <w:t xml:space="preserve">Payment shall be made via electronic funds transfer (EFT) to the supplier's nominated bank account within thirty (30) calendar days of receipt of a valid tax invoice referencing this Purchase Order number (ARHSL-2025-04872).</w:t>
      </w:r>
    </w:p>
    <w:p>
      <w:pPr>
        <w:numPr>
          <w:ilvl w:val="0"/>
          <w:numId w:val="1001"/>
        </w:numPr>
        <w:pStyle w:val="Compact"/>
      </w:pPr>
      <w:r>
        <w:t xml:space="preserve">Either party may terminate this Purchase Order with thirty (30) days' written notice. In the event of termination, the supplier shall ensure a minimum two-week transition period to maintain continuity of Nurse care for patients in New Zealand Auckland.</w:t>
      </w:r>
    </w:p>
    <w:p>
      <w:pPr>
        <w:numPr>
          <w:ilvl w:val="0"/>
          <w:numId w:val="1001"/>
        </w:numPr>
        <w:pStyle w:val="Compact"/>
      </w:pPr>
      <w:r>
        <w:t xml:space="preserve">The supplier warrants that all Nurse personnel are engaged in full compliance with New Zealand employment law, including the Minimum Wages Act 1983, and that all applicable taxes, including PAYE and ACC levies, are remitted in accordance with Inland Revenue Department (IRD) requirements.</w:t>
      </w:r>
    </w:p>
    <w:p>
      <w:pPr>
        <w:numPr>
          <w:ilvl w:val="0"/>
          <w:numId w:val="1001"/>
        </w:numPr>
        <w:pStyle w:val="Compact"/>
      </w:pPr>
      <w:r>
        <w:t xml:space="preserve">Any variation to the scope, duration, or pricing of this Purchase Order must be documented in a written amendment signed by both parties prior to implementation.</w:t>
      </w:r>
    </w:p>
    <w:p>
      <w:pPr>
        <w:numPr>
          <w:ilvl w:val="0"/>
          <w:numId w:val="1001"/>
        </w:numPr>
        <w:pStyle w:val="Compact"/>
      </w:pPr>
      <w:r>
        <w:t xml:space="preserve">This Purchase Order is governed by the laws of New Zealand, and any disputes arising shall be resolved through the Disputes Tribunal or the District Court of Auckland, New Zealand.</w:t>
      </w:r>
    </w:p>
    <w:bookmarkEnd w:id="25"/>
    <w:p>
      <w:pPr>
        <w:pStyle w:val="FirstParagraph"/>
      </w:pPr>
      <w:r>
        <w:rPr>
          <w:bCs/>
          <w:b/>
        </w:rPr>
        <w:t xml:space="preserve">Note:</w:t>
      </w:r>
      <w:r>
        <w:t xml:space="preserve"> </w:t>
      </w:r>
      <w:r>
        <w:t xml:space="preserve">This Purchase Order for Nurse services is subject to approval by the Auckland Regional Health Services Procurement Committee. The Nurse placement is contingent upon successful completion of all background checks, reference verification, and clinical competency assessments as required by the New Zealand Auckland public health authority.</w:t>
      </w:r>
    </w:p>
    <w:bookmarkStart w:id="28" w:name="authorisation-and-acceptance"/>
    <w:p>
      <w:pPr>
        <w:pStyle w:val="Heading2"/>
      </w:pPr>
      <w:r>
        <w:t xml:space="preserve">6. Authorisation and Acceptance</w:t>
      </w:r>
    </w:p>
    <w:bookmarkStart w:id="26" w:name="issued-by-buyer"/>
    <w:p>
      <w:pPr>
        <w:pStyle w:val="Heading3"/>
      </w:pPr>
      <w:r>
        <w:t xml:space="preserve">Issued By (Buyer)</w:t>
      </w:r>
    </w:p>
    <w:p>
      <w:pPr>
        <w:pStyle w:val="FirstParagraph"/>
      </w:pPr>
      <w:r>
        <w:rPr>
          <w:bCs/>
          <w:b/>
        </w:rPr>
        <w:t xml:space="preserve">Name:</w:t>
      </w:r>
      <w:r>
        <w:t xml:space="preserve"> </w:t>
      </w:r>
      <w:r>
        <w:t xml:space="preserve">Dr. Sarah Mitchell</w:t>
      </w:r>
    </w:p>
    <w:p>
      <w:pPr>
        <w:pStyle w:val="BodyText"/>
      </w:pPr>
      <w:r>
        <w:rPr>
          <w:bCs/>
          <w:b/>
        </w:rPr>
        <w:t xml:space="preserve">Title:</w:t>
      </w:r>
      <w:r>
        <w:t xml:space="preserve"> </w:t>
      </w:r>
      <w:r>
        <w:t xml:space="preserve">Director of Procurement, ARHSL</w:t>
      </w:r>
    </w:p>
    <w:p>
      <w:pPr>
        <w:pStyle w:val="BodyText"/>
      </w:pPr>
      <w:r>
        <w:rPr>
          <w:bCs/>
          <w:b/>
        </w:rPr>
        <w:t xml:space="preserve">Organisation:</w:t>
      </w:r>
      <w:r>
        <w:t xml:space="preserve"> </w:t>
      </w:r>
      <w:r>
        <w:t xml:space="preserve">Auckland Regional Health Services Limited</w:t>
      </w:r>
    </w:p>
    <w:p>
      <w:pPr>
        <w:pStyle w:val="BodyText"/>
      </w:pPr>
      <w:r>
        <w:t xml:space="preserve">Signature &amp; Date</w:t>
      </w:r>
    </w:p>
    <w:bookmarkEnd w:id="26"/>
    <w:bookmarkStart w:id="27" w:name="accepted-by-supplier"/>
    <w:p>
      <w:pPr>
        <w:pStyle w:val="Heading3"/>
      </w:pPr>
      <w:r>
        <w:t xml:space="preserve">Accepted By (Supplier)</w:t>
      </w:r>
    </w:p>
    <w:p>
      <w:pPr>
        <w:pStyle w:val="FirstParagraph"/>
      </w:pPr>
      <w:r>
        <w:rPr>
          <w:bCs/>
          <w:b/>
        </w:rPr>
        <w:t xml:space="preserve">Name:</w:t>
      </w:r>
      <w:r>
        <w:t xml:space="preserve"> </w:t>
      </w:r>
      <w:r>
        <w:t xml:space="preserve">Mr. Tane Whakamaru</w:t>
      </w:r>
    </w:p>
    <w:p>
      <w:pPr>
        <w:pStyle w:val="BodyText"/>
      </w:pPr>
      <w:r>
        <w:rPr>
          <w:bCs/>
          <w:b/>
        </w:rPr>
        <w:t xml:space="preserve">Title:</w:t>
      </w:r>
      <w:r>
        <w:t xml:space="preserve"> </w:t>
      </w:r>
      <w:r>
        <w:t xml:space="preserve">General Manager, Te Puna O te Wai Nursing Agency Ltd</w:t>
      </w:r>
    </w:p>
    <w:p>
      <w:pPr>
        <w:pStyle w:val="BodyText"/>
      </w:pPr>
      <w:r>
        <w:rPr>
          <w:bCs/>
          <w:b/>
        </w:rPr>
        <w:t xml:space="preserve">Organisation:</w:t>
      </w:r>
      <w:r>
        <w:t xml:space="preserve"> </w:t>
      </w:r>
      <w:r>
        <w:t xml:space="preserve">Te Puna O te Wai Nursing Agency Ltd</w:t>
      </w:r>
    </w:p>
    <w:p>
      <w:pPr>
        <w:pStyle w:val="BodyText"/>
      </w:pPr>
      <w:r>
        <w:t xml:space="preserve">Signature &amp; Date</w:t>
      </w:r>
    </w:p>
    <w:bookmarkEnd w:id="27"/>
    <w:bookmarkEnd w:id="28"/>
    <w:p>
      <w:pPr>
        <w:pStyle w:val="BodyText"/>
      </w:pPr>
      <w:r>
        <w:t xml:space="preserve">This Purchase Order (ARHSL-2025-04872) is an official document of Auckland Regional Health Services Limited for the procurement of Nurse services in New Zealand Auckland. Unauthorised reproduction or distribution is prohibited. For queries, contact the Procurement Office at procurement@arhsl.co.nz or +64 9 376 6000.</w:t>
      </w:r>
    </w:p>
    <w:p>
      <w:pPr>
        <w:pStyle w:val="BodyText"/>
      </w:pPr>
      <w:r>
        <w:t xml:space="preserve">Document Version 1.0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New Zealand Auckland</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