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Procurement of Registered Nurse Clinical Services</w:t>
      </w:r>
    </w:p>
    <w:p>
      <w:pPr>
        <w:pStyle w:val="BodyText"/>
      </w:pPr>
      <w:r>
        <w:t xml:space="preserve">Wellington, New Zealand</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PO-WLG-2025-04871</w:t>
      </w:r>
    </w:p>
    <w:p>
      <w:pPr>
        <w:pStyle w:val="BodyText"/>
      </w:pPr>
      <w:r>
        <w:rPr>
          <w:bCs/>
          <w:b/>
        </w:rPr>
        <w:t xml:space="preserve">Date of Issue:</w:t>
      </w:r>
      <w:r>
        <w:t xml:space="preserve"> </w:t>
      </w:r>
      <w:r>
        <w:t xml:space="preserve">12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12 September 2025</w:t>
      </w:r>
    </w:p>
    <w:p>
      <w:pPr>
        <w:pStyle w:val="BodyText"/>
      </w:pPr>
      <w:r>
        <w:rPr>
          <w:bCs/>
          <w:b/>
        </w:rPr>
        <w:t xml:space="preserve">Payment Terms:</w:t>
      </w:r>
      <w:r>
        <w:t xml:space="preserve"> </w:t>
      </w:r>
      <w:r>
        <w:t xml:space="preserve">Net 30 Days</w:t>
      </w:r>
    </w:p>
    <w:bookmarkEnd w:id="21"/>
    <w:bookmarkStart w:id="22" w:name="issuing-organisation-buyer"/>
    <w:p>
      <w:pPr>
        <w:pStyle w:val="Heading3"/>
      </w:pPr>
      <w:r>
        <w:t xml:space="preserve">Issuing Organisation (Buyer)</w:t>
      </w:r>
    </w:p>
    <w:p>
      <w:pPr>
        <w:pStyle w:val="FirstParagraph"/>
      </w:pPr>
      <w:r>
        <w:rPr>
          <w:bCs/>
          <w:b/>
        </w:rPr>
        <w:t xml:space="preserve">Wellington Community Health Trust</w:t>
      </w:r>
    </w:p>
    <w:p>
      <w:pPr>
        <w:pStyle w:val="BodyText"/>
      </w:pPr>
      <w:r>
        <w:t xml:space="preserve">Level 4, 122 Lambton Quay</w:t>
      </w:r>
    </w:p>
    <w:p>
      <w:pPr>
        <w:pStyle w:val="BodyText"/>
      </w:pPr>
      <w:r>
        <w:t xml:space="preserve">Wellington 6011, New Zealand</w:t>
      </w:r>
    </w:p>
    <w:p>
      <w:pPr>
        <w:pStyle w:val="BodyText"/>
      </w:pPr>
      <w:r>
        <w:t xml:space="preserve">ABN: 94-287-654-321</w:t>
      </w:r>
    </w:p>
    <w:p>
      <w:pPr>
        <w:pStyle w:val="BodyText"/>
      </w:pPr>
      <w:r>
        <w:t xml:space="preserve">Contact: procurement@wchtrust.nz</w:t>
      </w:r>
    </w:p>
    <w:p>
      <w:pPr>
        <w:pStyle w:val="BodyText"/>
      </w:pPr>
      <w:r>
        <w:t xml:space="preserve">Phone: +64 4 472 8800</w:t>
      </w:r>
    </w:p>
    <w:bookmarkEnd w:id="22"/>
    <w:bookmarkStart w:id="23" w:name="supplier-service-provider"/>
    <w:p>
      <w:pPr>
        <w:pStyle w:val="Heading3"/>
      </w:pPr>
      <w:r>
        <w:t xml:space="preserve">Supplier (Service Provider)</w:t>
      </w:r>
    </w:p>
    <w:p>
      <w:pPr>
        <w:pStyle w:val="FirstParagraph"/>
      </w:pPr>
      <w:r>
        <w:rPr>
          <w:bCs/>
          <w:b/>
        </w:rPr>
        <w:t xml:space="preserve">Capital Nursing Solutions Ltd</w:t>
      </w:r>
    </w:p>
    <w:p>
      <w:pPr>
        <w:pStyle w:val="BodyText"/>
      </w:pPr>
      <w:r>
        <w:t xml:space="preserve">Unit 7, 45 Cuba Street</w:t>
      </w:r>
    </w:p>
    <w:p>
      <w:pPr>
        <w:pStyle w:val="BodyText"/>
      </w:pPr>
      <w:r>
        <w:t xml:space="preserve">Wellington 6011, New Zealand</w:t>
      </w:r>
    </w:p>
    <w:p>
      <w:pPr>
        <w:pStyle w:val="BodyText"/>
      </w:pPr>
      <w:r>
        <w:t xml:space="preserve">Company No.: 001-234-567</w:t>
      </w:r>
    </w:p>
    <w:p>
      <w:pPr>
        <w:pStyle w:val="BodyText"/>
      </w:pPr>
      <w:r>
        <w:t xml:space="preserve">Contact: contracts@capitalnursing.co.nz</w:t>
      </w:r>
    </w:p>
    <w:p>
      <w:pPr>
        <w:pStyle w:val="BodyText"/>
      </w:pPr>
      <w:r>
        <w:t xml:space="preserve">Phone: +64 4 385 6621</w:t>
      </w:r>
    </w:p>
    <w:bookmarkEnd w:id="23"/>
    <w:p>
      <w:pPr>
        <w:pStyle w:val="BodyText"/>
      </w:pPr>
      <w:r>
        <w:t xml:space="preserve">1. Description of Purchase Order – Nurse Services</w:t>
      </w:r>
    </w:p>
    <w:p>
      <w:pPr>
        <w:pStyle w:val="BodyText"/>
      </w:pPr>
      <w:r>
        <w:t xml:space="preserve">This</w:t>
      </w:r>
      <w:r>
        <w:t xml:space="preserve"> </w:t>
      </w:r>
      <w:r>
        <w:t xml:space="preserve">Purchase Order</w:t>
      </w:r>
      <w:r>
        <w:t xml:space="preserve"> </w:t>
      </w:r>
      <w:r>
        <w:t xml:space="preserve">is issued by Wellington Community Health Trust to Capital Nursing Solutions Ltd for the provision of qualified</w:t>
      </w:r>
      <w:r>
        <w:t xml:space="preserve"> </w:t>
      </w:r>
      <w:r>
        <w:t xml:space="preserve">Nurse</w:t>
      </w:r>
      <w:r>
        <w:t xml:space="preserve"> </w:t>
      </w:r>
      <w:r>
        <w:t xml:space="preserve">clinical services to be delivered within the</w:t>
      </w:r>
      <w:r>
        <w:t xml:space="preserve"> </w:t>
      </w:r>
      <w:r>
        <w:t xml:space="preserve">New Zealand Wellington</w:t>
      </w:r>
      <w:r>
        <w:t xml:space="preserve"> </w:t>
      </w:r>
      <w:r>
        <w:t xml:space="preserve">metropolitan area. The scope of this procurement encompasses the engagement of registered nurses to support community health outreach programmes, acute care support in residential aged care facilities, and post-discharge patient management across the Wellington region.</w:t>
      </w:r>
    </w:p>
    <w:p>
      <w:pPr>
        <w:pStyle w:val="BodyText"/>
      </w:pPr>
      <w:r>
        <w:t xml:space="preserve">The</w:t>
      </w:r>
      <w:r>
        <w:t xml:space="preserve"> </w:t>
      </w:r>
      <w:r>
        <w:t xml:space="preserve">Nurse</w:t>
      </w:r>
      <w:r>
        <w:t xml:space="preserve"> </w:t>
      </w:r>
      <w:r>
        <w:t xml:space="preserve">services procured under this</w:t>
      </w:r>
      <w:r>
        <w:t xml:space="preserve"> </w:t>
      </w:r>
      <w:r>
        <w:t xml:space="preserve">Purchase Order</w:t>
      </w:r>
      <w:r>
        <w:t xml:space="preserve"> </w:t>
      </w:r>
      <w:r>
        <w:t xml:space="preserve">shall be performed in full compliance with the Health and Disability Commissioner Act 1994, the Nursing Council of New Zealand registration requirements, and all applicable local bylaws of the Wellington City Council. All nursing personnel engaged under this contract must hold a current, unrestricted registration with the Nursing Council of New Zealand and demonstrate a minimum of three (3) years of post-registration clinical experience in community or acute care settings within New Zealand.</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Registered Nurse (RN) – Community Health Outreach, Wellington CBD and surrounding suburbs. 40-hour weekly engagement including travel time within the Wellington region.</w:t>
            </w:r>
          </w:p>
        </w:tc>
        <w:tc>
          <w:tcPr/>
          <w:p>
            <w:pPr>
              <w:pStyle w:val="Compact"/>
              <w:jc w:val="left"/>
            </w:pPr>
            <w:r>
              <w:t xml:space="preserve">12 months</w:t>
            </w:r>
          </w:p>
        </w:tc>
        <w:tc>
          <w:tcPr/>
          <w:p>
            <w:pPr>
              <w:pStyle w:val="Compact"/>
              <w:jc w:val="left"/>
            </w:pPr>
            <w:r>
              <w:t xml:space="preserve">$4,850.00 / month</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Registered Nurse (RN) – Residential Aged Care Support, Porirua and Hutt Valley facilities. On-call and scheduled shifts, 32 hours per week.</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Enrolled Nurse (EN) – Post-Discharge Patient Management, Wellington Hospital catchment area. 36 hours per week including weekend rotations.</w:t>
            </w:r>
          </w:p>
        </w:tc>
        <w:tc>
          <w:tcPr/>
          <w:p>
            <w:pPr>
              <w:pStyle w:val="Compact"/>
              <w:jc w:val="left"/>
            </w:pPr>
            <w:r>
              <w:t xml:space="preserve">12 months</w:t>
            </w:r>
          </w:p>
        </w:tc>
        <w:tc>
          <w:tcPr/>
          <w:p>
            <w:pPr>
              <w:pStyle w:val="Compact"/>
              <w:jc w:val="left"/>
            </w:pPr>
            <w:r>
              <w:t xml:space="preserve">$3,650.00 / month</w:t>
            </w:r>
          </w:p>
        </w:tc>
        <w:tc>
          <w:tcPr/>
          <w:p>
            <w:pPr>
              <w:pStyle w:val="Compact"/>
              <w:jc w:val="left"/>
            </w:pPr>
            <w:r>
              <w:t xml:space="preserve">$43,800.00</w:t>
            </w:r>
          </w:p>
        </w:tc>
      </w:tr>
      <w:tr>
        <w:tc>
          <w:tcPr/>
          <w:p>
            <w:pPr>
              <w:pStyle w:val="Compact"/>
              <w:jc w:val="left"/>
            </w:pPr>
            <w:r>
              <w:t xml:space="preserve">04</w:t>
            </w:r>
          </w:p>
        </w:tc>
        <w:tc>
          <w:tcPr/>
          <w:p>
            <w:pPr>
              <w:pStyle w:val="Compact"/>
              <w:jc w:val="left"/>
            </w:pPr>
            <w:r>
              <w:t xml:space="preserve">Nurse Supervisor / Clinical Lead – Oversight of all Nurse staff deployed under this Purchase Order in New Zealand Wellington. 20 hours per week.</w:t>
            </w:r>
          </w:p>
        </w:tc>
        <w:tc>
          <w:tcPr/>
          <w:p>
            <w:pPr>
              <w:pStyle w:val="Compact"/>
              <w:jc w:val="left"/>
            </w:pPr>
            <w:r>
              <w:t xml:space="preserve">12 months</w:t>
            </w:r>
          </w:p>
        </w:tc>
        <w:tc>
          <w:tcPr/>
          <w:p>
            <w:pPr>
              <w:pStyle w:val="Compact"/>
              <w:jc w:val="left"/>
            </w:pPr>
            <w:r>
              <w:t xml:space="preserve">$5,100.00 / month</w:t>
            </w:r>
          </w:p>
        </w:tc>
        <w:tc>
          <w:tcPr/>
          <w:p>
            <w:pPr>
              <w:pStyle w:val="Compact"/>
              <w:jc w:val="left"/>
            </w:pPr>
            <w:r>
              <w:t xml:space="preserve">$61,200.00</w:t>
            </w:r>
          </w:p>
        </w:tc>
      </w:tr>
      <w:tr>
        <w:tc>
          <w:tcPr/>
          <w:p>
            <w:pPr>
              <w:pStyle w:val="Compact"/>
              <w:jc w:val="left"/>
            </w:pPr>
            <w:r>
              <w:t xml:space="preserve">05</w:t>
            </w:r>
          </w:p>
        </w:tc>
        <w:tc>
          <w:tcPr/>
          <w:p>
            <w:pPr>
              <w:pStyle w:val="Compact"/>
              <w:jc w:val="left"/>
            </w:pPr>
            <w:r>
              <w:t xml:space="preserve">Supplementary: Professional indemnity insurance, mandatory continuing professional development (CPD) funding, and annual Nursing Council registration renewal for all Nurse personnel.</w:t>
            </w:r>
          </w:p>
        </w:tc>
        <w:tc>
          <w:tcPr/>
          <w:p>
            <w:pPr>
              <w:pStyle w:val="Compact"/>
              <w:jc w:val="left"/>
            </w:pPr>
            <w:r>
              <w:t xml:space="preserve">12 months</w:t>
            </w:r>
          </w:p>
        </w:tc>
        <w:tc>
          <w:tcPr/>
          <w:p>
            <w:pPr>
              <w:pStyle w:val="Compact"/>
              <w:jc w:val="left"/>
            </w:pPr>
            <w:r>
              <w:t xml:space="preserve">$2,800.00 / month</w:t>
            </w:r>
          </w:p>
        </w:tc>
        <w:tc>
          <w:tcPr/>
          <w:p>
            <w:pPr>
              <w:pStyle w:val="Compact"/>
              <w:jc w:val="left"/>
            </w:pPr>
            <w:r>
              <w:t xml:space="preserve">$33,600.00</w:t>
            </w:r>
          </w:p>
        </w:tc>
      </w:tr>
      <w:tr>
        <w:tc>
          <w:tcPr>
            <w:gridSpan w:val="4"/>
          </w:tcPr>
          <w:p>
            <w:pPr>
              <w:pStyle w:val="Compact"/>
              <w:jc w:val="left"/>
            </w:pPr>
            <w:r>
              <w:t xml:space="preserve">TOTAL CONTRACT VALUE (NZD, inclusive of GST)</w:t>
            </w:r>
          </w:p>
        </w:tc>
        <w:tc>
          <w:tcPr/>
          <w:p>
            <w:pPr>
              <w:pStyle w:val="Compact"/>
              <w:jc w:val="left"/>
            </w:pPr>
            <w:r>
              <w:t xml:space="preserve">$247,200.00</w:t>
            </w:r>
          </w:p>
        </w:tc>
      </w:tr>
    </w:tbl>
    <w:p>
      <w:pPr>
        <w:pStyle w:val="BodyText"/>
      </w:pPr>
      <w:r>
        <w:t xml:space="preserve">3. Scope of Nurse Services in New Zealand Wellington</w:t>
      </w:r>
    </w:p>
    <w:p>
      <w:pPr>
        <w:pStyle w:val="BodyText"/>
      </w:pPr>
      <w:r>
        <w:t xml:space="preserve">The</w:t>
      </w:r>
      <w:r>
        <w:t xml:space="preserve"> </w:t>
      </w:r>
      <w:r>
        <w:t xml:space="preserve">Nurse</w:t>
      </w:r>
      <w:r>
        <w:t xml:space="preserve"> </w:t>
      </w:r>
      <w:r>
        <w:t xml:space="preserve">personnel engaged under this</w:t>
      </w:r>
      <w:r>
        <w:t xml:space="preserve"> </w:t>
      </w:r>
      <w:r>
        <w:t xml:space="preserve">Purchase Order</w:t>
      </w:r>
      <w:r>
        <w:t xml:space="preserve"> </w:t>
      </w:r>
      <w:r>
        <w:t xml:space="preserve">shall provide the following services within the</w:t>
      </w:r>
      <w:r>
        <w:t xml:space="preserve"> </w:t>
      </w:r>
      <w:r>
        <w:t xml:space="preserve">New Zealand Wellington</w:t>
      </w:r>
      <w:r>
        <w:t xml:space="preserve"> </w:t>
      </w:r>
      <w:r>
        <w:t xml:space="preserve">geographic boundary, which includes the City of Wellington, Porirua City, and the Hutt Valley:</w:t>
      </w:r>
    </w:p>
    <w:p>
      <w:pPr>
        <w:numPr>
          <w:ilvl w:val="0"/>
          <w:numId w:val="1001"/>
        </w:numPr>
        <w:pStyle w:val="Compact"/>
      </w:pPr>
      <w:r>
        <w:t xml:space="preserve">Conduct of routine health assessments, wound care, medication management, and chronic disease monitoring for enrolled community patients in the Wellington area.</w:t>
      </w:r>
    </w:p>
    <w:p>
      <w:pPr>
        <w:numPr>
          <w:ilvl w:val="0"/>
          <w:numId w:val="1001"/>
        </w:numPr>
        <w:pStyle w:val="Compact"/>
      </w:pPr>
      <w:r>
        <w:t xml:space="preserve">Provision of clinical nursing support in residential aged care facilities located in the greater Wellington region, including shift coverage, incident reporting, and care plan development.</w:t>
      </w:r>
    </w:p>
    <w:p>
      <w:pPr>
        <w:numPr>
          <w:ilvl w:val="0"/>
          <w:numId w:val="1001"/>
        </w:numPr>
        <w:pStyle w:val="Compact"/>
      </w:pPr>
      <w:r>
        <w:t xml:space="preserve">Post-discharge follow-up visits to patients discharged from Wellington Hospital, Capital &amp; Coast District Health Board facilities, and private hospitals within the Wellington metropolitan area.</w:t>
      </w:r>
    </w:p>
    <w:p>
      <w:pPr>
        <w:numPr>
          <w:ilvl w:val="0"/>
          <w:numId w:val="1001"/>
        </w:numPr>
        <w:pStyle w:val="Compact"/>
      </w:pPr>
      <w:r>
        <w:t xml:space="preserve">Participation in multidisciplinary team meetings coordinated by Wellington Community Health Trust, held at the Lambton Quay office or via secure telehealth platforms.</w:t>
      </w:r>
    </w:p>
    <w:p>
      <w:pPr>
        <w:numPr>
          <w:ilvl w:val="0"/>
          <w:numId w:val="1001"/>
        </w:numPr>
        <w:pStyle w:val="Compact"/>
      </w:pPr>
      <w:r>
        <w:t xml:space="preserve">Maintenance of accurate clinical documentation in accordance with New Zealand health information privacy standards and the Privacy Act 2020.</w:t>
      </w:r>
    </w:p>
    <w:p>
      <w:pPr>
        <w:numPr>
          <w:ilvl w:val="0"/>
          <w:numId w:val="1001"/>
        </w:numPr>
        <w:pStyle w:val="Compact"/>
      </w:pPr>
      <w:r>
        <w:t xml:space="preserve">Compliance with all infection prevention and control protocols as mandated by the Ministry of Health, New Zealand, and the Wellington Regional Public Health Service.</w:t>
      </w:r>
    </w:p>
    <w:p>
      <w:pPr>
        <w:pStyle w:val="FirstParagraph"/>
      </w:pPr>
      <w:r>
        <w:t xml:space="preserve">4. Terms and Conditions of This Purchase Order</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New Zealand, specifically the Contract and Commercial Law Act 2017 and the Health and Disability Services (Complaints and Review) Act 2023.</w:t>
      </w:r>
    </w:p>
    <w:p>
      <w:pPr>
        <w:numPr>
          <w:ilvl w:val="0"/>
          <w:numId w:val="1002"/>
        </w:numPr>
        <w:pStyle w:val="Compact"/>
      </w:pPr>
      <w:r>
        <w:rPr>
          <w:bCs/>
          <w:b/>
        </w:rPr>
        <w:t xml:space="preserve">Registration Compliance:</w:t>
      </w:r>
      <w:r>
        <w:t xml:space="preserve"> </w:t>
      </w:r>
      <w:r>
        <w:t xml:space="preserve">The Supplier warrants that every Nurse engaged under this Purchase Order holds a valid, unrestricted registration with the Nursing Council of New Zealand. Failure to maintain registration shall constitute a material breach of this Purchase Order.</w:t>
      </w:r>
    </w:p>
    <w:p>
      <w:pPr>
        <w:numPr>
          <w:ilvl w:val="0"/>
          <w:numId w:val="1002"/>
        </w:numPr>
        <w:pStyle w:val="Compact"/>
      </w:pPr>
      <w:r>
        <w:rPr>
          <w:bCs/>
          <w:b/>
        </w:rPr>
        <w:t xml:space="preserve">Insurance:</w:t>
      </w:r>
      <w:r>
        <w:t xml:space="preserve"> </w:t>
      </w:r>
      <w:r>
        <w:t xml:space="preserve">The Supplier shall maintain professional indemnity insurance with a minimum cover of NZD $10,000,000 per claim and public liability insurance of NZD $20,000,000 for all Nurse personnel operating in New Zealand Wellington.</w:t>
      </w:r>
    </w:p>
    <w:p>
      <w:pPr>
        <w:numPr>
          <w:ilvl w:val="0"/>
          <w:numId w:val="1002"/>
        </w:numPr>
        <w:pStyle w:val="Compact"/>
      </w:pPr>
      <w:r>
        <w:rPr>
          <w:bCs/>
          <w:b/>
        </w:rPr>
        <w:t xml:space="preserve">Confidentiality:</w:t>
      </w:r>
      <w:r>
        <w:t xml:space="preserve"> </w:t>
      </w:r>
      <w:r>
        <w:t xml:space="preserve">All patient information accessed by Nurse staff under this Purchase Order shall be treated as strictly confidential in accordance with the Health Information Privacy Code 1994 and the Privacy Act 2020 of New Zealand.</w:t>
      </w:r>
    </w:p>
    <w:p>
      <w:pPr>
        <w:numPr>
          <w:ilvl w:val="0"/>
          <w:numId w:val="1002"/>
        </w:numPr>
        <w:pStyle w:val="Compact"/>
      </w:pPr>
      <w:r>
        <w:rPr>
          <w:bCs/>
          <w:b/>
        </w:rPr>
        <w:t xml:space="preserve">Termination:</w:t>
      </w:r>
      <w:r>
        <w:t xml:space="preserve"> </w:t>
      </w:r>
      <w:r>
        <w:t xml:space="preserve">Either party may terminate this Purchase Order with thirty (30) days written notice. The Buyer may terminate immediately for material breach, including but not limited to a Nurse operating without valid registration or a failure to meet clinical quality standards.</w:t>
      </w:r>
    </w:p>
    <w:p>
      <w:pPr>
        <w:numPr>
          <w:ilvl w:val="0"/>
          <w:numId w:val="1002"/>
        </w:numPr>
        <w:pStyle w:val="Compact"/>
      </w:pPr>
      <w:r>
        <w:rPr>
          <w:bCs/>
          <w:b/>
        </w:rPr>
        <w:t xml:space="preserve">Dispute Resolution:</w:t>
      </w:r>
      <w:r>
        <w:t xml:space="preserve"> </w:t>
      </w:r>
      <w:r>
        <w:t xml:space="preserve">Any disputes arising from this Purchase Order shall first be referred to mediation under the New Zealand Dispute Resolution Service. If unresolved, disputes shall be heard by the District Court of Wellington, New Zealand.</w:t>
      </w:r>
    </w:p>
    <w:p>
      <w:pPr>
        <w:numPr>
          <w:ilvl w:val="0"/>
          <w:numId w:val="1002"/>
        </w:numPr>
        <w:pStyle w:val="Compact"/>
      </w:pPr>
      <w:r>
        <w:rPr>
          <w:bCs/>
          <w:b/>
        </w:rPr>
        <w:t xml:space="preserve">Payment:</w:t>
      </w:r>
      <w:r>
        <w:t xml:space="preserve"> </w:t>
      </w:r>
      <w:r>
        <w:t xml:space="preserve">Invoices shall be submitted monthly in arrears. Payment shall be made within thirty (30) days of receipt of a valid tax invoice. All amounts are in New Zealand Dollars (NZD) and inclusive of Goods and Services Tax (GST) at the prevailing rate of 15%.</w:t>
      </w:r>
    </w:p>
    <w:p>
      <w:pPr>
        <w:numPr>
          <w:ilvl w:val="0"/>
          <w:numId w:val="1002"/>
        </w:numPr>
        <w:pStyle w:val="Compact"/>
      </w:pPr>
      <w:r>
        <w:rPr>
          <w:bCs/>
          <w:b/>
        </w:rPr>
        <w:t xml:space="preserve">Performance Standards:</w:t>
      </w:r>
      <w:r>
        <w:t xml:space="preserve"> </w:t>
      </w:r>
      <w:r>
        <w:t xml:space="preserve">The Supplier shall ensure that all Nurse services meet or exceed the clinical quality standards published by the Ministry of Health, New Zealand, and the Wellington Regional Public Health Service. Quarterly performance reviews shall be conducted by the Buyer.</w:t>
      </w:r>
    </w:p>
    <w:p>
      <w:pPr>
        <w:numPr>
          <w:ilvl w:val="0"/>
          <w:numId w:val="1002"/>
        </w:numPr>
        <w:pStyle w:val="Compact"/>
      </w:pPr>
      <w:r>
        <w:rPr>
          <w:bCs/>
          <w:b/>
        </w:rPr>
        <w:t xml:space="preserve">Health and Safety:</w:t>
      </w:r>
      <w:r>
        <w:t xml:space="preserve"> </w:t>
      </w:r>
      <w:r>
        <w:t xml:space="preserve">The Supplier shall comply with the Health and Safety at Work Act 2015 (New Zealand) and shall provide all Nurse personnel with appropriate personal protective equipment, training, and a safe working environment in all Wellington locations.</w:t>
      </w:r>
    </w:p>
    <w:p>
      <w:pPr>
        <w:pStyle w:val="FirstParagraph"/>
      </w:pPr>
      <w:r>
        <w:t xml:space="preserve">5. Acceptance and Authorisation</w:t>
      </w:r>
    </w:p>
    <w:p>
      <w:pPr>
        <w:pStyle w:val="BodyText"/>
      </w:pPr>
      <w:r>
        <w:t xml:space="preserve">By signing below, both parties acknowledge and agree to the terms set forth in this Purchase Order for the provision of Nurse services in New Zealand Wellington. This Purchase Order constitutes a binding agreement upon execution by both authorised representatives.</w:t>
      </w:r>
    </w:p>
    <w:p>
      <w:pPr>
        <w:pStyle w:val="BodyText"/>
      </w:pPr>
      <w:r>
        <w:rPr>
          <w:bCs/>
          <w:b/>
        </w:rPr>
        <w:t xml:space="preserve">For and on behalf of Wellington Community Health Trust (Buyer):</w:t>
      </w:r>
    </w:p>
    <w:p>
      <w:pPr>
        <w:pStyle w:val="BodyText"/>
      </w:pPr>
      <w:r>
        <w:t xml:space="preserve">Name: Dr. Aroha Tane</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Capital Nursing Solutions Ltd (Supplier):</w:t>
      </w:r>
    </w:p>
    <w:p>
      <w:pPr>
        <w:pStyle w:val="BodyText"/>
      </w:pPr>
      <w:r>
        <w:t xml:space="preserve">Name: James Whitfield</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PO-WLG-2025-04871 | Wellington Community Health Trust | Wellington, New Zealand</w:t>
      </w:r>
    </w:p>
    <w:p>
      <w:pPr>
        <w:pStyle w:val="BodyText"/>
      </w:pPr>
      <w:r>
        <w:t xml:space="preserve">This document is issued in accordance with New Zealand procurement regulations. All Nurse services referenced herein are subject to Nursing Council of New Zealand registration and the Health and Disability Commissioner Act 1994.</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New Zealand Wellington</dc:title>
  <dc:creator/>
  <dc:language>en</dc:language>
  <cp:keywords/>
  <dcterms:created xsi:type="dcterms:W3CDTF">2026-10-10T08:56:21Z</dcterms:created>
  <dcterms:modified xsi:type="dcterms:W3CDTF">2026-10-10T08:56:21Z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