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purchase-order"/>
    <w:p>
      <w:pPr>
        <w:pStyle w:val="Heading1"/>
      </w:pPr>
      <w:r>
        <w:t xml:space="preserve">PURCHASE ORDER</w:t>
      </w:r>
    </w:p>
    <w:p>
      <w:pPr>
        <w:pStyle w:val="FirstParagraph"/>
      </w:pPr>
      <w:r>
        <w:t xml:space="preserve">Procurement of Professional Nurse Services — Spain Valencia Region</w:t>
      </w:r>
    </w:p>
    <w:p>
      <w:pPr>
        <w:pStyle w:val="BodyText"/>
      </w:pPr>
      <w:r>
        <w:t xml:space="preserve">PO No.: PO-VAL-2025-04872</w:t>
      </w:r>
    </w:p>
    <w:p>
      <w:pPr>
        <w:pStyle w:val="BodyText"/>
      </w:pPr>
      <w:r>
        <w:t xml:space="preserve">Date of Issue: 14 June 2025  |  Valid Until: 14 September 2025</w:t>
      </w:r>
    </w:p>
    <w:bookmarkEnd w:id="20"/>
    <w:bookmarkStart w:id="21" w:name="buyer-purchasing-entity"/>
    <w:p>
      <w:pPr>
        <w:pStyle w:val="Heading3"/>
      </w:pPr>
      <w:r>
        <w:t xml:space="preserve">Buyer (Purchasing Entity)</w:t>
      </w:r>
    </w:p>
    <w:p>
      <w:pPr>
        <w:pStyle w:val="FirstParagraph"/>
      </w:pPr>
      <w:r>
        <w:rPr>
          <w:bCs/>
          <w:b/>
        </w:rPr>
        <w:t xml:space="preserve">Clínica Mediterránea Valencia S.L.</w:t>
      </w:r>
    </w:p>
    <w:p>
      <w:pPr>
        <w:pStyle w:val="BodyText"/>
      </w:pPr>
      <w:r>
        <w:t xml:space="preserve">Av. del Puerto, 142, 46021</w:t>
      </w:r>
    </w:p>
    <w:p>
      <w:pPr>
        <w:pStyle w:val="BodyText"/>
      </w:pPr>
      <w:r>
        <w:t xml:space="preserve">Valencia, Comunitat Valenciana, Spain</w:t>
      </w:r>
    </w:p>
    <w:p>
      <w:pPr>
        <w:pStyle w:val="BodyText"/>
      </w:pPr>
      <w:r>
        <w:t xml:space="preserve">Tel: +34 963 554 210</w:t>
      </w:r>
    </w:p>
    <w:p>
      <w:pPr>
        <w:pStyle w:val="BodyText"/>
      </w:pPr>
      <w:r>
        <w:t xml:space="preserve">Email: procurement@clinicamediterranea.es</w:t>
      </w:r>
    </w:p>
    <w:p>
      <w:pPr>
        <w:pStyle w:val="BodyText"/>
      </w:pPr>
      <w:r>
        <w:t xml:space="preserve">NIF: B-96482731</w:t>
      </w:r>
    </w:p>
    <w:bookmarkEnd w:id="21"/>
    <w:bookmarkStart w:id="22" w:name="supplier-service-provider"/>
    <w:p>
      <w:pPr>
        <w:pStyle w:val="Heading3"/>
      </w:pPr>
      <w:r>
        <w:t xml:space="preserve">Supplier (Service Provider)</w:t>
      </w:r>
    </w:p>
    <w:p>
      <w:pPr>
        <w:pStyle w:val="FirstParagraph"/>
      </w:pPr>
      <w:r>
        <w:rPr>
          <w:bCs/>
          <w:b/>
        </w:rPr>
        <w:t xml:space="preserve">Valencia Nursing Solutions S.L.</w:t>
      </w:r>
    </w:p>
    <w:p>
      <w:pPr>
        <w:pStyle w:val="BodyText"/>
      </w:pPr>
      <w:r>
        <w:t xml:space="preserve">Carrer de Colón, 88, 46004</w:t>
      </w:r>
    </w:p>
    <w:p>
      <w:pPr>
        <w:pStyle w:val="BodyText"/>
      </w:pPr>
      <w:r>
        <w:t xml:space="preserve">Valencia, Comunitat Valenciana, Spain</w:t>
      </w:r>
    </w:p>
    <w:p>
      <w:pPr>
        <w:pStyle w:val="BodyText"/>
      </w:pPr>
      <w:r>
        <w:t xml:space="preserve">Tel: +34 961 220 845</w:t>
      </w:r>
    </w:p>
    <w:p>
      <w:pPr>
        <w:pStyle w:val="BodyText"/>
      </w:pPr>
      <w:r>
        <w:t xml:space="preserve">Email: contracts@valencianursingsolutions.es</w:t>
      </w:r>
    </w:p>
    <w:p>
      <w:pPr>
        <w:pStyle w:val="BodyText"/>
      </w:pPr>
      <w:r>
        <w:t xml:space="preserve">NIF: B-96710452</w:t>
      </w:r>
    </w:p>
    <w:bookmarkEnd w:id="22"/>
    <w:bookmarkStart w:id="23" w:name="delivery-service-location"/>
    <w:p>
      <w:pPr>
        <w:pStyle w:val="Heading3"/>
      </w:pPr>
      <w:r>
        <w:t xml:space="preserve">Delivery / Service Location</w:t>
      </w:r>
    </w:p>
    <w:p>
      <w:pPr>
        <w:pStyle w:val="FirstParagraph"/>
      </w:pPr>
      <w:r>
        <w:t xml:space="preserve">Clínica Mediterránea Valencia S.L.</w:t>
      </w:r>
    </w:p>
    <w:p>
      <w:pPr>
        <w:pStyle w:val="BodyText"/>
      </w:pPr>
      <w:r>
        <w:t xml:space="preserve">Av. del Puerto, 142, 46021 Valencia, Spain</w:t>
      </w:r>
    </w:p>
    <w:p>
      <w:pPr>
        <w:pStyle w:val="BodyText"/>
      </w:pPr>
      <w:r>
        <w:t xml:space="preserve">Internal Ward: Cardiology &amp; General Medicine, Floor 3</w:t>
      </w:r>
    </w:p>
    <w:bookmarkEnd w:id="23"/>
    <w:bookmarkStart w:id="24" w:name="payment-terms"/>
    <w:p>
      <w:pPr>
        <w:pStyle w:val="Heading3"/>
      </w:pPr>
      <w:r>
        <w:t xml:space="preserve">Payment Terms</w:t>
      </w:r>
    </w:p>
    <w:p>
      <w:pPr>
        <w:pStyle w:val="FirstParagraph"/>
      </w:pPr>
      <w:r>
        <w:t xml:space="preserve">Net 30 days from invoice date</w:t>
      </w:r>
    </w:p>
    <w:p>
      <w:pPr>
        <w:pStyle w:val="BodyText"/>
      </w:pPr>
      <w:r>
        <w:t xml:space="preserve">Bank: CaixaBank S.A.</w:t>
      </w:r>
    </w:p>
    <w:p>
      <w:pPr>
        <w:pStyle w:val="BodyText"/>
      </w:pPr>
      <w:r>
        <w:t xml:space="preserve">IBAN: ES91 2100 0418 4502 0005 1332</w:t>
      </w:r>
    </w:p>
    <w:p>
      <w:pPr>
        <w:pStyle w:val="BodyText"/>
      </w:pPr>
      <w:r>
        <w:t xml:space="preserve">SWIFT: CAIXESBBXXX</w:t>
      </w:r>
    </w:p>
    <w:bookmarkEnd w:id="24"/>
    <w:bookmarkStart w:id="25" w:name="line-items-nurse-services-procurement"/>
    <w:p>
      <w:pPr>
        <w:pStyle w:val="Heading2"/>
      </w:pPr>
      <w:r>
        <w:t xml:space="preserve">Line Items — Nurse Services Procurement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Registered Nurse (Enfermero/a Titulado) — Full-time clinical placement, 40 hours/week, 12-month contract. Must hold a valid Spanish nursing licence (Título de Enfermería) and be registered with the Il·lustre Col·legi Oficial d'Infermeres i Infermers de València (ICOIV).</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38,400.00</w:t>
            </w:r>
          </w:p>
        </w:tc>
        <w:tc>
          <w:tcPr/>
          <w:p>
            <w:pPr>
              <w:pStyle w:val="Compact"/>
              <w:jc w:val="left"/>
            </w:pPr>
            <w:r>
              <w:t xml:space="preserve">38,400.00</w:t>
            </w:r>
          </w:p>
        </w:tc>
      </w:tr>
      <w:tr>
        <w:tc>
          <w:tcPr/>
          <w:p>
            <w:pPr>
              <w:pStyle w:val="Compact"/>
              <w:jc w:val="left"/>
            </w:pPr>
            <w:r>
              <w:t xml:space="preserve">02</w:t>
            </w:r>
          </w:p>
        </w:tc>
        <w:tc>
          <w:tcPr/>
          <w:p>
            <w:pPr>
              <w:pStyle w:val="Compact"/>
              <w:jc w:val="left"/>
            </w:pPr>
            <w:r>
              <w:t xml:space="preserve">Specialised Nurse (Enfermero/a Especialista) — Cardiology unit support, 20 hours/week, 6-month contract. Required specialisation: Cardiology or Critical Care. Must be registered with the ICOIV and hold a valid professional indemnity insurance policy compliant with Spanish healthcare regulations.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22,800.00</w:t>
            </w:r>
          </w:p>
        </w:tc>
        <w:tc>
          <w:tcPr/>
          <w:p>
            <w:pPr>
              <w:pStyle w:val="Compact"/>
              <w:jc w:val="left"/>
            </w:pPr>
            <w:r>
              <w:t xml:space="preserve">22,800.00</w:t>
            </w:r>
          </w:p>
        </w:tc>
      </w:tr>
      <w:tr>
        <w:tc>
          <w:tcPr/>
          <w:p>
            <w:pPr>
              <w:pStyle w:val="Compact"/>
              <w:jc w:val="left"/>
            </w:pPr>
            <w:r>
              <w:t xml:space="preserve">03</w:t>
            </w:r>
          </w:p>
        </w:tc>
        <w:tc>
          <w:tcPr/>
          <w:p>
            <w:pPr>
              <w:pStyle w:val="Compact"/>
              <w:jc w:val="left"/>
            </w:pPr>
            <w:r>
              <w:t xml:space="preserve">Nurse Recruitment, Onboarding &amp; Compliance Administration — Includes background checks (certificado de antecedentes penales), verification of nursing credentials with the Generalitat Valenciana, work permit validation for non-EU Nurse candidates, and initial orientation programme at the Valencia facility.</w:t>
            </w:r>
          </w:p>
        </w:tc>
        <w:tc>
          <w:tcPr/>
          <w:p>
            <w:pPr>
              <w:pStyle w:val="Compact"/>
              <w:jc w:val="left"/>
            </w:pPr>
            <w:r>
              <w:t xml:space="preserve">2</w:t>
            </w:r>
          </w:p>
        </w:tc>
        <w:tc>
          <w:tcPr/>
          <w:p>
            <w:pPr>
              <w:pStyle w:val="Compact"/>
              <w:jc w:val="left"/>
            </w:pPr>
            <w:r>
              <w:t xml:space="preserve">Positions</w:t>
            </w:r>
          </w:p>
        </w:tc>
        <w:tc>
          <w:tcPr/>
          <w:p>
            <w:pPr>
              <w:pStyle w:val="Compact"/>
              <w:jc w:val="left"/>
            </w:pPr>
            <w:r>
              <w:t xml:space="preserve">1,250.00</w:t>
            </w:r>
          </w:p>
        </w:tc>
        <w:tc>
          <w:tcPr/>
          <w:p>
            <w:pPr>
              <w:pStyle w:val="Compact"/>
              <w:jc w:val="left"/>
            </w:pPr>
            <w:r>
              <w:t xml:space="preserve">2,500.00</w:t>
            </w:r>
          </w:p>
        </w:tc>
      </w:tr>
      <w:tr>
        <w:tc>
          <w:tcPr/>
          <w:p>
            <w:pPr>
              <w:pStyle w:val="Compact"/>
              <w:jc w:val="left"/>
            </w:pPr>
            <w:r>
              <w:t xml:space="preserve">04</w:t>
            </w:r>
          </w:p>
        </w:tc>
        <w:tc>
          <w:tcPr/>
          <w:p>
            <w:pPr>
              <w:pStyle w:val="Compact"/>
              <w:jc w:val="left"/>
            </w:pPr>
            <w:r>
              <w:t xml:space="preserve">Continuing Professional Development (CPD) &amp; Training for Nurse Staff — Annual mandatory training in patient safety, infection control, and emergency response protocols as required by the Conselleria de Sanitat Universal i Salut Pública of the Comunitat Valenciana.</w:t>
            </w:r>
          </w:p>
        </w:tc>
        <w:tc>
          <w:tcPr/>
          <w:p>
            <w:pPr>
              <w:pStyle w:val="Compact"/>
              <w:jc w:val="left"/>
            </w:pPr>
            <w:r>
              <w:t xml:space="preserve">2</w:t>
            </w:r>
          </w:p>
        </w:tc>
        <w:tc>
          <w:tcPr/>
          <w:p>
            <w:pPr>
              <w:pStyle w:val="Compact"/>
              <w:jc w:val="left"/>
            </w:pPr>
            <w:r>
              <w:t xml:space="preserve">Positions</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05</w:t>
            </w:r>
          </w:p>
        </w:tc>
        <w:tc>
          <w:tcPr/>
          <w:p>
            <w:pPr>
              <w:pStyle w:val="Compact"/>
              <w:jc w:val="left"/>
            </w:pPr>
            <w:r>
              <w:t xml:space="preserve">Professional Indemnity Insurance for Nurse Personnel — Annual coverage of €3,000,000 per claim, compliant with Ley 41/2002 de Autonomía del Paciente and applicable regulations in Spain Valencia.</w:t>
            </w:r>
          </w:p>
        </w:tc>
        <w:tc>
          <w:tcPr/>
          <w:p>
            <w:pPr>
              <w:pStyle w:val="Compact"/>
              <w:jc w:val="left"/>
            </w:pPr>
            <w:r>
              <w:t xml:space="preserve">2</w:t>
            </w:r>
          </w:p>
        </w:tc>
        <w:tc>
          <w:tcPr/>
          <w:p>
            <w:pPr>
              <w:pStyle w:val="Compact"/>
              <w:jc w:val="left"/>
            </w:pPr>
            <w:r>
              <w:t xml:space="preserve">Positions</w:t>
            </w:r>
          </w:p>
        </w:tc>
        <w:tc>
          <w:tcPr/>
          <w:p>
            <w:pPr>
              <w:pStyle w:val="Compact"/>
              <w:jc w:val="left"/>
            </w:pPr>
            <w:r>
              <w:t xml:space="preserve">620.00</w:t>
            </w:r>
          </w:p>
        </w:tc>
        <w:tc>
          <w:tcPr/>
          <w:p>
            <w:pPr>
              <w:pStyle w:val="Compact"/>
              <w:jc w:val="left"/>
            </w:pPr>
            <w:r>
              <w:t xml:space="preserve">1,240.00</w:t>
            </w:r>
          </w:p>
        </w:tc>
      </w:tr>
      <w:tr>
        <w:tc>
          <w:tcPr/>
          <w:p>
            <w:pPr>
              <w:pStyle w:val="Compact"/>
              <w:jc w:val="left"/>
            </w:pPr>
            <w:r>
              <w:t xml:space="preserve">06</w:t>
            </w:r>
          </w:p>
        </w:tc>
        <w:tc>
          <w:tcPr/>
          <w:p>
            <w:pPr>
              <w:pStyle w:val="Compact"/>
              <w:jc w:val="left"/>
            </w:pPr>
            <w:r>
              <w:t xml:space="preserve">Uniforms, PPE &amp; Clinical Equipment Allocation for Nurse Staff — Initial issue of scrubs, closed-toe footwear, stethoscope, and personal protective equipment per Valencia hospital standards.</w:t>
            </w:r>
          </w:p>
        </w:tc>
        <w:tc>
          <w:tcPr/>
          <w:p>
            <w:pPr>
              <w:pStyle w:val="Compact"/>
              <w:jc w:val="left"/>
            </w:pPr>
            <w:r>
              <w:t xml:space="preserve">2</w:t>
            </w:r>
          </w:p>
        </w:tc>
        <w:tc>
          <w:tcPr/>
          <w:p>
            <w:pPr>
              <w:pStyle w:val="Compact"/>
              <w:jc w:val="left"/>
            </w:pPr>
            <w:r>
              <w:t xml:space="preserve">Positions</w:t>
            </w:r>
          </w:p>
        </w:tc>
        <w:tc>
          <w:tcPr/>
          <w:p>
            <w:pPr>
              <w:pStyle w:val="Compact"/>
              <w:jc w:val="left"/>
            </w:pPr>
            <w:r>
              <w:t xml:space="preserve">480.00</w:t>
            </w:r>
          </w:p>
        </w:tc>
        <w:tc>
          <w:tcPr/>
          <w:p>
            <w:pPr>
              <w:pStyle w:val="Compact"/>
              <w:jc w:val="left"/>
            </w:pPr>
            <w:r>
              <w:t xml:space="preserve">960.00</w:t>
            </w:r>
          </w:p>
        </w:tc>
      </w:tr>
      <w:tr>
        <w:tc>
          <w:tcPr>
            <w:gridSpan w:val="5"/>
          </w:tcPr>
          <w:p>
            <w:pPr>
              <w:pStyle w:val="Compact"/>
              <w:jc w:val="right"/>
            </w:pPr>
            <w:r>
              <w:t xml:space="preserve">Subtotal (EUR)</w:t>
            </w:r>
          </w:p>
        </w:tc>
        <w:tc>
          <w:tcPr/>
          <w:p>
            <w:pPr>
              <w:pStyle w:val="Compact"/>
              <w:jc w:val="left"/>
            </w:pPr>
            <w:r>
              <w:t xml:space="preserve">67,600.00</w:t>
            </w:r>
          </w:p>
        </w:tc>
      </w:tr>
      <w:tr>
        <w:tc>
          <w:tcPr>
            <w:gridSpan w:val="5"/>
          </w:tcPr>
          <w:p>
            <w:pPr>
              <w:pStyle w:val="Compact"/>
              <w:jc w:val="right"/>
            </w:pPr>
            <w:r>
              <w:t xml:space="preserve">VAT (IVA) 21% — Spain</w:t>
            </w:r>
          </w:p>
        </w:tc>
        <w:tc>
          <w:tcPr/>
          <w:p>
            <w:pPr>
              <w:pStyle w:val="Compact"/>
              <w:jc w:val="left"/>
            </w:pPr>
            <w:r>
              <w:t xml:space="preserve">14,196.00</w:t>
            </w:r>
          </w:p>
        </w:tc>
      </w:tr>
      <w:tr>
        <w:tc>
          <w:tcPr>
            <w:gridSpan w:val="5"/>
          </w:tcPr>
          <w:p>
            <w:pPr>
              <w:pStyle w:val="Compact"/>
              <w:jc w:val="right"/>
            </w:pPr>
            <w:r>
              <w:t xml:space="preserve">TOTAL AMOUNT DUE (EUR)</w:t>
            </w:r>
          </w:p>
        </w:tc>
        <w:tc>
          <w:tcPr/>
          <w:p>
            <w:pPr>
              <w:pStyle w:val="Compact"/>
              <w:jc w:val="left"/>
            </w:pPr>
            <w:r>
              <w:t xml:space="preserve">81,796.00</w:t>
            </w:r>
          </w:p>
        </w:tc>
      </w:tr>
    </w:tbl>
    <w:bookmarkEnd w:id="25"/>
    <w:bookmarkStart w:id="26" w:name="terms-and-conditions"/>
    <w:p>
      <w:pPr>
        <w:pStyle w:val="Heading2"/>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is issued by Clínica Mediterránea Valencia S.L. and constitutes a binding procurement request for the services of qualified</w:t>
      </w:r>
      <w:r>
        <w:t xml:space="preserve"> </w:t>
      </w:r>
      <w:r>
        <w:t xml:space="preserve">Nurse</w:t>
      </w:r>
      <w:r>
        <w:t xml:space="preserve"> </w:t>
      </w:r>
      <w:r>
        <w:t xml:space="preserve">professionals to be deployed at the buyer's facility in</w:t>
      </w:r>
      <w:r>
        <w:t xml:space="preserve"> </w:t>
      </w:r>
      <w:r>
        <w:t xml:space="preserve">Spain Valencia</w:t>
      </w:r>
      <w:r>
        <w:t xml:space="preserve">. All terms herein are governed by the Spanish Civil Code (Código Civil) and the applicable commercial regulations of the Comunitat Valenciana.</w:t>
      </w:r>
    </w:p>
    <w:p>
      <w:pPr>
        <w:numPr>
          <w:ilvl w:val="0"/>
          <w:numId w:val="1001"/>
        </w:numPr>
        <w:pStyle w:val="Compact"/>
      </w:pPr>
      <w:r>
        <w:t xml:space="preserve">The Supplier, Valencia Nursing Solutions S.L., warrants that every</w:t>
      </w:r>
      <w:r>
        <w:t xml:space="preserve"> </w:t>
      </w:r>
      <w:r>
        <w:t xml:space="preserve">Nurse</w:t>
      </w:r>
      <w:r>
        <w:t xml:space="preserve"> </w:t>
      </w:r>
      <w:r>
        <w:t xml:space="preserve">placed under this</w:t>
      </w:r>
      <w:r>
        <w:t xml:space="preserve"> </w:t>
      </w:r>
      <w:r>
        <w:t xml:space="preserve">Purchase Order</w:t>
      </w:r>
      <w:r>
        <w:t xml:space="preserve"> </w:t>
      </w:r>
      <w:r>
        <w:t xml:space="preserve">holds a current, valid nursing licence issued or recognised by the Spanish Ministry of Health (Ministerio de Sanidad) and is duly registered with the Il·lustre Col·legi Oficial d'Infermeres i Infermers de València. Failure to maintain valid registration shall constitute a material breach of this</w:t>
      </w:r>
      <w:r>
        <w:t xml:space="preserve"> </w:t>
      </w:r>
      <w:r>
        <w:t xml:space="preserve">Purchase Order</w:t>
      </w:r>
      <w:r>
        <w:t xml:space="preserve">.</w:t>
      </w:r>
    </w:p>
    <w:p>
      <w:pPr>
        <w:numPr>
          <w:ilvl w:val="0"/>
          <w:numId w:val="1001"/>
        </w:numPr>
        <w:pStyle w:val="Compact"/>
      </w:pPr>
      <w:r>
        <w:t xml:space="preserve">All</w:t>
      </w:r>
      <w:r>
        <w:t xml:space="preserve"> </w:t>
      </w:r>
      <w:r>
        <w:t xml:space="preserve">Nurse</w:t>
      </w:r>
      <w:r>
        <w:t xml:space="preserve"> </w:t>
      </w:r>
      <w:r>
        <w:t xml:space="preserve">personnel engaged under this</w:t>
      </w:r>
      <w:r>
        <w:t xml:space="preserve"> </w:t>
      </w:r>
      <w:r>
        <w:t xml:space="preserve">Purchase Order</w:t>
      </w:r>
      <w:r>
        <w:t xml:space="preserve"> </w:t>
      </w:r>
      <w:r>
        <w:t xml:space="preserve">shall be subject to the employment and labour conditions set forth in the Spanish Workers' Statute (Estatuto de los Trabajadores, Real Decreto Legislativo 2/2015) and the applicable collective bargaining agreement for healthcare professionals in the Valencia region (Convenio Colectivo del Personal de los Centros Sanitarios de la Comunitat Valenciana).</w:t>
      </w:r>
    </w:p>
    <w:p>
      <w:pPr>
        <w:numPr>
          <w:ilvl w:val="0"/>
          <w:numId w:val="1001"/>
        </w:numPr>
        <w:pStyle w:val="Compact"/>
      </w:pPr>
      <w:r>
        <w:t xml:space="preserve">The Supplier shall complete all onboarding, credential verification, and compliance procedures within fifteen (15) calendar days of the acceptance of this</w:t>
      </w:r>
      <w:r>
        <w:t xml:space="preserve"> </w:t>
      </w:r>
      <w:r>
        <w:t xml:space="preserve">Purchase Order</w:t>
      </w:r>
      <w:r>
        <w:t xml:space="preserve">. The first</w:t>
      </w:r>
      <w:r>
        <w:t xml:space="preserve"> </w:t>
      </w:r>
      <w:r>
        <w:t xml:space="preserve">Nurse</w:t>
      </w:r>
      <w:r>
        <w:t xml:space="preserve"> </w:t>
      </w:r>
      <w:r>
        <w:t xml:space="preserve">shall be available for duty at the Valencia facility no later than 1 July 2025.</w:t>
      </w:r>
    </w:p>
    <w:p>
      <w:pPr>
        <w:numPr>
          <w:ilvl w:val="0"/>
          <w:numId w:val="1001"/>
        </w:numPr>
        <w:pStyle w:val="Compact"/>
      </w:pPr>
      <w:r>
        <w:t xml:space="preserve">Payment shall be made in full within thirty (30) calendar days of receipt of a valid invoice from the Supplier. Invoices must reference this</w:t>
      </w:r>
      <w:r>
        <w:t xml:space="preserve"> </w:t>
      </w:r>
      <w:r>
        <w:t xml:space="preserve">Purchase Order</w:t>
      </w:r>
      <w:r>
        <w:t xml:space="preserve"> </w:t>
      </w:r>
      <w:r>
        <w:t xml:space="preserve">number (PO-VAL-2025-04872) and include the Supplier's NIF. Late payments shall accrue interest at the rate established by Ley 3/2004 de lucha contra la morosidad en las operaciones comerciales.</w:t>
      </w:r>
    </w:p>
    <w:p>
      <w:pPr>
        <w:numPr>
          <w:ilvl w:val="0"/>
          <w:numId w:val="1001"/>
        </w:numPr>
        <w:pStyle w:val="Compact"/>
      </w:pPr>
      <w:r>
        <w:t xml:space="preserve">The Supplier shall provide a replacement</w:t>
      </w:r>
      <w:r>
        <w:t xml:space="preserve"> </w:t>
      </w:r>
      <w:r>
        <w:t xml:space="preserve">Nurse</w:t>
      </w:r>
      <w:r>
        <w:t xml:space="preserve"> </w:t>
      </w:r>
      <w:r>
        <w:t xml:space="preserve">of equivalent or superior qualifications within five (5) business days should any</w:t>
      </w:r>
      <w:r>
        <w:t xml:space="preserve"> </w:t>
      </w:r>
      <w:r>
        <w:t xml:space="preserve">Nurse</w:t>
      </w:r>
      <w:r>
        <w:t xml:space="preserve"> </w:t>
      </w:r>
      <w:r>
        <w:t xml:space="preserve">placed under this</w:t>
      </w:r>
      <w:r>
        <w:t xml:space="preserve"> </w:t>
      </w:r>
      <w:r>
        <w:t xml:space="preserve">Purchase Order</w:t>
      </w:r>
      <w:r>
        <w:t xml:space="preserve"> </w:t>
      </w:r>
      <w:r>
        <w:t xml:space="preserve">become unavailable due to illness, resignation, or disciplinary action. The replacement must meet all licensing and registration requirements for practice in</w:t>
      </w:r>
      <w:r>
        <w:t xml:space="preserve"> </w:t>
      </w:r>
      <w:r>
        <w:t xml:space="preserve">Spain Valencia</w:t>
      </w:r>
      <w:r>
        <w:t xml:space="preserve">.</w:t>
      </w:r>
    </w:p>
    <w:p>
      <w:pPr>
        <w:numPr>
          <w:ilvl w:val="0"/>
          <w:numId w:val="1001"/>
        </w:numPr>
        <w:pStyle w:val="Compact"/>
      </w:pPr>
      <w:r>
        <w:t xml:space="preserve">All</w:t>
      </w:r>
      <w:r>
        <w:t xml:space="preserve"> </w:t>
      </w:r>
      <w:r>
        <w:t xml:space="preserve">Nurse</w:t>
      </w:r>
      <w:r>
        <w:t xml:space="preserve"> </w:t>
      </w:r>
      <w:r>
        <w:t xml:space="preserve">personnel shall comply with the data protection obligations established under the General Data Protection Regulation (GDPR) and the Spanish Organic Law 3/2018 (LOPDGDD) when handling patient records and personal health information at the Valencia facility.</w:t>
      </w:r>
    </w:p>
    <w:p>
      <w:pPr>
        <w:numPr>
          <w:ilvl w:val="0"/>
          <w:numId w:val="1001"/>
        </w:numPr>
        <w:pStyle w:val="Compact"/>
      </w:pPr>
      <w:r>
        <w:t xml:space="preserve">This</w:t>
      </w:r>
      <w:r>
        <w:t xml:space="preserve"> </w:t>
      </w:r>
      <w:r>
        <w:t xml:space="preserve">Purchase Order</w:t>
      </w:r>
      <w:r>
        <w:t xml:space="preserve"> </w:t>
      </w:r>
      <w:r>
        <w:t xml:space="preserve">may be terminated by either party with thirty (30) days' written notice. In the event of termination, the Buyer shall be liable only for services rendered up to the effective date of termination. No penalty shall apply for early termination initiated by the Buyer for convenience.</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by the competent courts of Valencia, Spain, in accordance with the applicable jurisdictional rules. Both parties agree to attempt mediation through the Valencia Chamber of Commerce (Cámara Oficial de Comercio de Valencia) before initiating litigation.</w:t>
      </w:r>
    </w:p>
    <w:p>
      <w:pPr>
        <w:numPr>
          <w:ilvl w:val="0"/>
          <w:numId w:val="1001"/>
        </w:numPr>
        <w:pStyle w:val="Compact"/>
      </w:pPr>
      <w:r>
        <w:t xml:space="preserve">This</w:t>
      </w:r>
      <w:r>
        <w:t xml:space="preserve"> </w:t>
      </w:r>
      <w:r>
        <w:t xml:space="preserve">Purchase Order</w:t>
      </w:r>
      <w:r>
        <w:t xml:space="preserve"> </w:t>
      </w:r>
      <w:r>
        <w:t xml:space="preserve">is valid for acceptance until 14 September 2025. The Supplier's acceptance shall be confirmed in writing by signing and returning a copy of this document to the Buyer's procurement department in Valencia.</w:t>
      </w:r>
    </w:p>
    <w:bookmarkEnd w:id="26"/>
    <w:bookmarkStart w:id="27" w:name="acceptance-signatures"/>
    <w:p>
      <w:pPr>
        <w:pStyle w:val="Heading2"/>
      </w:pPr>
      <w:r>
        <w:t xml:space="preserve">Acceptance &amp; Signatures</w:t>
      </w:r>
    </w:p>
    <w:p>
      <w:pPr>
        <w:pStyle w:val="FirstParagraph"/>
      </w:pPr>
      <w:r>
        <w:rPr>
          <w:bCs/>
          <w:b/>
        </w:rPr>
        <w:t xml:space="preserve">For and on behalf of the Buyer:</w:t>
      </w:r>
    </w:p>
    <w:p>
      <w:pPr>
        <w:pStyle w:val="BodyText"/>
      </w:pPr>
      <w:r>
        <w:t xml:space="preserve">Clínica Mediterránea Valencia S.L.</w:t>
      </w:r>
    </w:p>
    <w:p>
      <w:pPr>
        <w:pStyle w:val="BodyText"/>
      </w:pPr>
      <w:r>
        <w:t xml:space="preserve">Name: Dra. María Elena Sanchís Ferrer</w:t>
      </w:r>
      <w:r>
        <w:br/>
      </w:r>
      <w:r>
        <w:t xml:space="preserve">Title: Director of Procurement &amp; Operations</w:t>
      </w:r>
      <w:r>
        <w:br/>
      </w:r>
      <w:r>
        <w:t xml:space="preserve">Date: _______________</w:t>
      </w:r>
    </w:p>
    <w:p>
      <w:pPr>
        <w:pStyle w:val="BodyText"/>
      </w:pPr>
      <w:r>
        <w:rPr>
          <w:bCs/>
          <w:b/>
        </w:rPr>
        <w:t xml:space="preserve">For and on behalf of the Supplier:</w:t>
      </w:r>
    </w:p>
    <w:p>
      <w:pPr>
        <w:pStyle w:val="BodyText"/>
      </w:pPr>
      <w:r>
        <w:t xml:space="preserve">Valencia Nursing Solutions S.L.</w:t>
      </w:r>
    </w:p>
    <w:p>
      <w:pPr>
        <w:pStyle w:val="BodyText"/>
      </w:pPr>
      <w:r>
        <w:t xml:space="preserve">Name: Sr. Carlos Andrés Vidal Moreno</w:t>
      </w:r>
      <w:r>
        <w:br/>
      </w:r>
      <w:r>
        <w:t xml:space="preserve">Title: Managing Director</w:t>
      </w:r>
      <w:r>
        <w:br/>
      </w:r>
      <w:r>
        <w:t xml:space="preserve">Date: _______________</w:t>
      </w:r>
    </w:p>
    <w:p>
      <w:pPr>
        <w:pStyle w:val="BodyText"/>
      </w:pPr>
      <w:r>
        <w:t xml:space="preserve">This Purchase Order (PO-VAL-2025-04872) was issued in Valencia, Comunitat Valenciana, Spain. It is a controlled document of Clínica Mediterránea Valencia S.L. and is intended solely for the procurement of Nurse professional services within the Spain Valencia region. Unauthorised reproduction or distribution is prohibited. © 2025 Clínica Mediterránea Valencia S.L.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Nurse Services - Spain Valencia</dc:title>
  <dc:creator/>
  <dc:language>en</dc:language>
  <cp:keywords/>
  <dcterms:created xsi:type="dcterms:W3CDTF">2026-10-10T06:44:20Z</dcterms:created>
  <dcterms:modified xsi:type="dcterms:W3CDTF">2026-10-10T06:44:20Z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