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Kampala Regional Health Services Authority</w:t>
      </w:r>
    </w:p>
    <w:p>
      <w:pPr>
        <w:pStyle w:val="BodyText"/>
      </w:pPr>
      <w:r>
        <w:t xml:space="preserve">P.O. Box 4521, Plot 12, Kampala Road, Kampala, Uganda</w:t>
      </w:r>
    </w:p>
    <w:p>
      <w:pPr>
        <w:pStyle w:val="BodyText"/>
      </w:pPr>
      <w:r>
        <w:t xml:space="preserve">Tel: +256-414-255-890 | Email: procurement@krhsa.go.ug</w:t>
      </w:r>
    </w:p>
    <w:p>
      <w:pPr>
        <w:pStyle w:val="BodyText"/>
      </w:pPr>
      <w:r>
        <w:t xml:space="preserve">Uganda Revenue Authority TIN: 100234567-000098</w:t>
      </w:r>
    </w:p>
    <w:bookmarkEnd w:id="20"/>
    <w:p>
      <w:pPr>
        <w:pStyle w:val="BodyText"/>
      </w:pPr>
      <w:r>
        <w:rPr>
          <w:bCs/>
          <w:b/>
        </w:rPr>
        <w:t xml:space="preserve">Purchase Order No.:</w:t>
      </w:r>
      <w:r>
        <w:t xml:space="preserve"> </w:t>
      </w:r>
      <w:r>
        <w:t xml:space="preserve">PO/KRHSA/2025/004782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Vendor / Supplier:</w:t>
      </w:r>
      <w:r>
        <w:t xml:space="preserve"> </w:t>
      </w:r>
      <w:r>
        <w:t xml:space="preserve">East African Nursing &amp; Clinical Staffing Ltd.</w:t>
      </w:r>
      <w:r>
        <w:br/>
      </w:r>
      <w:r>
        <w:rPr>
          <w:bCs/>
          <w:b/>
        </w:rPr>
        <w:t xml:space="preserve">Vendor Address:</w:t>
      </w:r>
      <w:r>
        <w:t xml:space="preserve"> </w:t>
      </w:r>
      <w:r>
        <w:t xml:space="preserve">3rd Floor, Nile Towers, Kampala Road, Kampala, Uganda</w:t>
      </w:r>
      <w:r>
        <w:br/>
      </w:r>
      <w:r>
        <w:rPr>
          <w:bCs/>
          <w:b/>
        </w:rPr>
        <w:t xml:space="preserve">Vendor TIN:</w:t>
      </w:r>
      <w:r>
        <w:t xml:space="preserve"> </w:t>
      </w:r>
      <w:r>
        <w:t xml:space="preserve">100987654-000042</w:t>
      </w:r>
      <w:r>
        <w:br/>
      </w:r>
      <w:r>
        <w:rPr>
          <w:bCs/>
          <w:b/>
        </w:rPr>
        <w:t xml:space="preserve">Contact:</w:t>
      </w:r>
      <w:r>
        <w:t xml:space="preserve"> </w:t>
      </w:r>
      <w:r>
        <w:t xml:space="preserve">Mr. Daniel Okello, Procurement Manager</w:t>
      </w:r>
    </w:p>
    <w:p>
      <w:pPr>
        <w:pStyle w:val="BodyText"/>
      </w:pPr>
      <w:r>
        <w:t xml:space="preserve">1. Bill To / Service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Kampala Regional Health Services Authority</w:t>
            </w:r>
          </w:p>
        </w:tc>
        <w:tc>
          <w:tcPr/>
          <w:p>
            <w:pPr>
              <w:pStyle w:val="Compact"/>
              <w:jc w:val="left"/>
            </w:pPr>
            <w:r>
              <w:rPr>
                <w:bCs/>
                <w:b/>
              </w:rPr>
              <w:t xml:space="preserve">Department:</w:t>
            </w:r>
            <w:r>
              <w:t xml:space="preserve"> </w:t>
            </w:r>
            <w:r>
              <w:t xml:space="preserve">Clinical Operations &amp; Nursing Division</w:t>
            </w:r>
          </w:p>
        </w:tc>
      </w:tr>
      <w:tr>
        <w:tc>
          <w:tcPr/>
          <w:p>
            <w:pPr>
              <w:pStyle w:val="Compact"/>
              <w:jc w:val="left"/>
            </w:pPr>
            <w:r>
              <w:rPr>
                <w:bCs/>
                <w:b/>
              </w:rPr>
              <w:t xml:space="preserve">Service Location:</w:t>
            </w:r>
            <w:r>
              <w:t xml:space="preserve"> </w:t>
            </w:r>
            <w:r>
              <w:t xml:space="preserve">Mulago National Referral Hospital, Kampala, Uganda</w:t>
            </w:r>
          </w:p>
        </w:tc>
        <w:tc>
          <w:tcPr/>
          <w:p>
            <w:pPr>
              <w:pStyle w:val="Compact"/>
              <w:jc w:val="left"/>
            </w:pPr>
            <w:r>
              <w:rPr>
                <w:bCs/>
                <w:b/>
              </w:rPr>
              <w:t xml:space="preserve">Project Code:</w:t>
            </w:r>
            <w:r>
              <w:t xml:space="preserve"> </w:t>
            </w:r>
            <w:r>
              <w:t xml:space="preserve">KAMP-CLIN-2025-NRS</w:t>
            </w:r>
          </w:p>
        </w:tc>
      </w:tr>
      <w:tr>
        <w:tc>
          <w:tcPr/>
          <w:p>
            <w:pPr>
              <w:pStyle w:val="Compact"/>
              <w:jc w:val="left"/>
            </w:pPr>
            <w:r>
              <w:rPr>
                <w:bCs/>
                <w:b/>
              </w:rPr>
              <w:t xml:space="preserve">Authorized Officer:</w:t>
            </w:r>
            <w:r>
              <w:t xml:space="preserve"> </w:t>
            </w:r>
            <w:r>
              <w:t xml:space="preserve">Dr. Grace Namuli, Director of Nursing</w:t>
            </w:r>
          </w:p>
        </w:tc>
        <w:tc>
          <w:tcPr/>
          <w:p>
            <w:pPr>
              <w:pStyle w:val="Compact"/>
              <w:jc w:val="left"/>
            </w:pPr>
            <w:r>
              <w:rPr>
                <w:bCs/>
                <w:b/>
              </w:rPr>
              <w:t xml:space="preserve">Phone:</w:t>
            </w:r>
            <w:r>
              <w:t xml:space="preserve"> </w:t>
            </w:r>
            <w:r>
              <w:t xml:space="preserve">+256-772-334-556</w:t>
            </w:r>
          </w:p>
        </w:tc>
      </w:tr>
    </w:tbl>
    <w:p>
      <w:pPr>
        <w:pStyle w:val="BodyText"/>
      </w:pPr>
      <w:r>
        <w:t xml:space="preserve">2. Purchase Order Line Items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Registered Nurse (RN) – General Ward Care, 12-hour shifts, 6 days per week. The Nurse shall provide direct patient care, administer medications, monitor vital signs, and document clinical observations in accordance with the Uganda Nursing and Midwifery Council (UNMC) standards.</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2,400,000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Senior Nurse (SN) – Ward Supervision &amp; Clinical Mentorship, 12-hour shifts, 6 days per week. The Senior Nurse shall oversee the daily operations of the assigned ward, supervise junior nursing staff, conduct quality audits, and report to the Head Nurse at Mulago National Referral Hospital, Kampala.</w:t>
            </w:r>
          </w:p>
        </w:tc>
        <w:tc>
          <w:tcPr/>
          <w:p>
            <w:pPr>
              <w:pStyle w:val="Compact"/>
              <w:jc w:val="left"/>
            </w:pPr>
            <w:r>
              <w:t xml:space="preserve">2</w:t>
            </w:r>
          </w:p>
        </w:tc>
        <w:tc>
          <w:tcPr/>
          <w:p>
            <w:pPr>
              <w:pStyle w:val="Compact"/>
              <w:jc w:val="left"/>
            </w:pPr>
            <w:r>
              <w:t xml:space="preserve">Positions / Month</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03</w:t>
            </w:r>
          </w:p>
        </w:tc>
        <w:tc>
          <w:tcPr/>
          <w:p>
            <w:pPr>
              <w:pStyle w:val="Compact"/>
              <w:jc w:val="left"/>
            </w:pPr>
            <w:r>
              <w:t xml:space="preserve">Enrolled Nurse (EN) – Maternity &amp; Paediatric Unit Support, 12-hour shifts, 6 days per week. The Nurse shall assist in postnatal care, newborn assessments, and paediatric ward management under the supervision of a qualified midwife or senior clinician in Kampala.</w:t>
            </w:r>
          </w:p>
        </w:tc>
        <w:tc>
          <w:tcPr/>
          <w:p>
            <w:pPr>
              <w:pStyle w:val="Compact"/>
              <w:jc w:val="left"/>
            </w:pPr>
            <w:r>
              <w:t xml:space="preserve">3</w:t>
            </w:r>
          </w:p>
        </w:tc>
        <w:tc>
          <w:tcPr/>
          <w:p>
            <w:pPr>
              <w:pStyle w:val="Compact"/>
              <w:jc w:val="left"/>
            </w:pPr>
            <w:r>
              <w:t xml:space="preserve">Positions / Month</w:t>
            </w:r>
          </w:p>
        </w:tc>
        <w:tc>
          <w:tcPr/>
          <w:p>
            <w:pPr>
              <w:pStyle w:val="Compact"/>
              <w:jc w:val="left"/>
            </w:pPr>
            <w:r>
              <w:t xml:space="preserve">1,950,000</w:t>
            </w:r>
          </w:p>
        </w:tc>
        <w:tc>
          <w:tcPr/>
          <w:p>
            <w:pPr>
              <w:pStyle w:val="Compact"/>
              <w:jc w:val="left"/>
            </w:pPr>
            <w:r>
              <w:t xml:space="preserve">5,850,000</w:t>
            </w:r>
          </w:p>
        </w:tc>
      </w:tr>
      <w:tr>
        <w:tc>
          <w:tcPr/>
          <w:p>
            <w:pPr>
              <w:pStyle w:val="Compact"/>
              <w:jc w:val="left"/>
            </w:pPr>
            <w:r>
              <w:t xml:space="preserve">04</w:t>
            </w:r>
          </w:p>
        </w:tc>
        <w:tc>
          <w:tcPr/>
          <w:p>
            <w:pPr>
              <w:pStyle w:val="Compact"/>
              <w:jc w:val="left"/>
            </w:pPr>
            <w:r>
              <w:t xml:space="preserve">Induction &amp; Orientation Package per Nurse – Includes UNMC registration verification, hospital policy briefing, infection control training, and orientation to the Kampala facility systems. One-time cost per Nurse placement.</w:t>
            </w:r>
          </w:p>
        </w:tc>
        <w:tc>
          <w:tcPr/>
          <w:p>
            <w:pPr>
              <w:pStyle w:val="Compact"/>
              <w:jc w:val="left"/>
            </w:pPr>
            <w:r>
              <w:t xml:space="preserve">9</w:t>
            </w:r>
          </w:p>
        </w:tc>
        <w:tc>
          <w:tcPr/>
          <w:p>
            <w:pPr>
              <w:pStyle w:val="Compact"/>
              <w:jc w:val="left"/>
            </w:pPr>
            <w:r>
              <w:t xml:space="preserve">Nurses</w:t>
            </w:r>
          </w:p>
        </w:tc>
        <w:tc>
          <w:tcPr/>
          <w:p>
            <w:pPr>
              <w:pStyle w:val="Compact"/>
              <w:jc w:val="left"/>
            </w:pPr>
            <w:r>
              <w:t xml:space="preserve">350,000</w:t>
            </w:r>
          </w:p>
        </w:tc>
        <w:tc>
          <w:tcPr/>
          <w:p>
            <w:pPr>
              <w:pStyle w:val="Compact"/>
              <w:jc w:val="left"/>
            </w:pPr>
            <w:r>
              <w:t xml:space="preserve">3,150,000</w:t>
            </w:r>
          </w:p>
        </w:tc>
      </w:tr>
      <w:tr>
        <w:tc>
          <w:tcPr/>
          <w:p>
            <w:pPr>
              <w:pStyle w:val="Compact"/>
              <w:jc w:val="left"/>
            </w:pPr>
            <w:r>
              <w:t xml:space="preserve">05</w:t>
            </w:r>
          </w:p>
        </w:tc>
        <w:tc>
          <w:tcPr/>
          <w:p>
            <w:pPr>
              <w:pStyle w:val="Compact"/>
              <w:jc w:val="left"/>
            </w:pPr>
            <w:r>
              <w:t xml:space="preserve">Personal Protective Equipment (PPE) &amp; Clinical Uniforms per Nurse – Two (2) sets of scrubs, surgical masks, gloves, and safety footwear as required for duty at the Uganda Kampala facility.</w:t>
            </w:r>
          </w:p>
        </w:tc>
        <w:tc>
          <w:tcPr/>
          <w:p>
            <w:pPr>
              <w:pStyle w:val="Compact"/>
              <w:jc w:val="left"/>
            </w:pPr>
            <w:r>
              <w:t xml:space="preserve">9</w:t>
            </w:r>
          </w:p>
        </w:tc>
        <w:tc>
          <w:tcPr/>
          <w:p>
            <w:pPr>
              <w:pStyle w:val="Compact"/>
              <w:jc w:val="left"/>
            </w:pPr>
            <w:r>
              <w:t xml:space="preserve">Nurses</w:t>
            </w:r>
          </w:p>
        </w:tc>
        <w:tc>
          <w:tcPr/>
          <w:p>
            <w:pPr>
              <w:pStyle w:val="Compact"/>
              <w:jc w:val="left"/>
            </w:pPr>
            <w:r>
              <w:t xml:space="preserve">480,000</w:t>
            </w:r>
          </w:p>
        </w:tc>
        <w:tc>
          <w:tcPr/>
          <w:p>
            <w:pPr>
              <w:pStyle w:val="Compact"/>
              <w:jc w:val="left"/>
            </w:pPr>
            <w:r>
              <w:t xml:space="preserve">4,320,000</w:t>
            </w:r>
          </w:p>
        </w:tc>
      </w:tr>
      <w:tr>
        <w:tc>
          <w:tcPr>
            <w:gridSpan w:val="5"/>
          </w:tcPr>
          <w:p>
            <w:pPr>
              <w:pStyle w:val="Compact"/>
              <w:jc w:val="right"/>
            </w:pPr>
            <w:r>
              <w:t xml:space="preserve">Subtotal (UGX):</w:t>
            </w:r>
          </w:p>
        </w:tc>
        <w:tc>
          <w:tcPr/>
          <w:p>
            <w:pPr>
              <w:pStyle w:val="Compact"/>
              <w:jc w:val="left"/>
            </w:pPr>
            <w:r>
              <w:t xml:space="preserve">30,520,000</w:t>
            </w:r>
          </w:p>
        </w:tc>
      </w:tr>
      <w:tr>
        <w:tc>
          <w:tcPr>
            <w:gridSpan w:val="5"/>
          </w:tcPr>
          <w:p>
            <w:pPr>
              <w:pStyle w:val="Compact"/>
              <w:jc w:val="right"/>
            </w:pPr>
            <w:r>
              <w:t xml:space="preserve">VAT @ 18% (UGX):</w:t>
            </w:r>
          </w:p>
        </w:tc>
        <w:tc>
          <w:tcPr/>
          <w:p>
            <w:pPr>
              <w:pStyle w:val="Compact"/>
              <w:jc w:val="left"/>
            </w:pPr>
            <w:r>
              <w:t xml:space="preserve">5,493,600</w:t>
            </w:r>
          </w:p>
        </w:tc>
      </w:tr>
      <w:tr>
        <w:tc>
          <w:tcPr>
            <w:gridSpan w:val="5"/>
          </w:tcPr>
          <w:p>
            <w:pPr>
              <w:pStyle w:val="Compact"/>
              <w:jc w:val="right"/>
            </w:pPr>
            <w:r>
              <w:rPr>
                <w:bCs/>
                <w:b/>
              </w:rPr>
              <w:t xml:space="preserve">TOTAL AMOUNT DUE (UGX):</w:t>
            </w:r>
          </w:p>
        </w:tc>
        <w:tc>
          <w:tcPr/>
          <w:p>
            <w:pPr>
              <w:pStyle w:val="Compact"/>
              <w:jc w:val="left"/>
            </w:pPr>
            <w:r>
              <w:rPr>
                <w:bCs/>
                <w:b/>
              </w:rPr>
              <w:t xml:space="preserve">36,013,600</w:t>
            </w:r>
          </w:p>
        </w:tc>
      </w:tr>
    </w:tbl>
    <w:p>
      <w:pPr>
        <w:pStyle w:val="BodyText"/>
      </w:pPr>
      <w:r>
        <w:t xml:space="preserve">3. Terms and Conditions of This Purchase Order</w:t>
      </w:r>
    </w:p>
    <w:p>
      <w:pPr>
        <w:numPr>
          <w:ilvl w:val="0"/>
          <w:numId w:val="1001"/>
        </w:numPr>
        <w:pStyle w:val="Compact"/>
      </w:pPr>
      <w:r>
        <w:rPr>
          <w:bCs/>
          <w:b/>
        </w:rPr>
        <w:t xml:space="preserve">Scope of Service:</w:t>
      </w:r>
      <w:r>
        <w:t xml:space="preserve"> </w:t>
      </w:r>
      <w:r>
        <w:t xml:space="preserve">This Purchase Order authorizes East African Nursing &amp; Clinical Staffing Ltd. to supply, deploy, and manage qualified Nurse personnel at the Kampala Regional Health Services Authority facility located in Uganda Kampala. All Nurse staff must hold a valid registration with the Uganda Nursing and Midwifery Council (UNMC) and possess a minimum of two (2) years of clinical experience in a tertiary hospital setting.</w:t>
      </w:r>
    </w:p>
    <w:p>
      <w:pPr>
        <w:numPr>
          <w:ilvl w:val="0"/>
          <w:numId w:val="1001"/>
        </w:numPr>
        <w:pStyle w:val="Compact"/>
      </w:pPr>
      <w:r>
        <w:rPr>
          <w:bCs/>
          <w:b/>
        </w:rPr>
        <w:t xml:space="preserve">Service Period:</w:t>
      </w:r>
      <w:r>
        <w:t xml:space="preserve"> </w:t>
      </w:r>
      <w:r>
        <w:t xml:space="preserve">The Nurse services covered under this Purchase Order shall commence on 1 July 2025 and continue on a rolling monthly basis for an initial period of six (6) months, subject to renewal by mutual written agreement between both parties in Kampala.</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Vendor. Invoices must reference this Purchase Order number (PO/KRHSA/2025/004782) and be submitted to the Accounts Payable Department at the Kampala Road office. Payment shall be processed via bank transfer to the Vendor's designated account in Uganda.</w:t>
      </w:r>
    </w:p>
    <w:p>
      <w:pPr>
        <w:numPr>
          <w:ilvl w:val="0"/>
          <w:numId w:val="1001"/>
        </w:numPr>
        <w:pStyle w:val="Compact"/>
      </w:pPr>
      <w:r>
        <w:rPr>
          <w:bCs/>
          <w:b/>
        </w:rPr>
        <w:t xml:space="preserve">Compliance &amp; Standards:</w:t>
      </w:r>
      <w:r>
        <w:t xml:space="preserve"> </w:t>
      </w:r>
      <w:r>
        <w:t xml:space="preserve">All Nurse personnel deployed under this Purchase Order must comply with the Uganda National Health Policy, the Uganda Nursing and Midwifery Act (Cap. 295), and all institutional protocols of Mulago National Referral Hospital. The Vendor shall ensure that each Nurse undergoes a mandatory medical fitness examination and background check prior to commencing duties in Kampala.</w:t>
      </w:r>
    </w:p>
    <w:p>
      <w:pPr>
        <w:numPr>
          <w:ilvl w:val="0"/>
          <w:numId w:val="1001"/>
        </w:numPr>
        <w:pStyle w:val="Compact"/>
      </w:pPr>
      <w:r>
        <w:rPr>
          <w:bCs/>
          <w:b/>
        </w:rPr>
        <w:t xml:space="preserve">Replacement Clause:</w:t>
      </w:r>
      <w:r>
        <w:t xml:space="preserve"> </w:t>
      </w:r>
      <w:r>
        <w:t xml:space="preserve">In the event that a Nurse is unable to perform duties due to illness, disciplinary action, or resignation, the Vendor shall provide a qualified replacement Nurse within seventy-two (72) hours at no additional cost to the Authority. The replacement Nurse must meet the same qualification criteria specified in this Purchase Order.</w:t>
      </w:r>
    </w:p>
    <w:p>
      <w:pPr>
        <w:numPr>
          <w:ilvl w:val="0"/>
          <w:numId w:val="1001"/>
        </w:numPr>
        <w:pStyle w:val="Compact"/>
      </w:pPr>
      <w:r>
        <w:rPr>
          <w:bCs/>
          <w:b/>
        </w:rPr>
        <w:t xml:space="preserve">Confidentiality:</w:t>
      </w:r>
      <w:r>
        <w:t xml:space="preserve"> </w:t>
      </w:r>
      <w:r>
        <w:t xml:space="preserve">All Nurse staff shall be bound by strict confidentiality agreements regarding patient records, clinical data, and internal operations of the Uganda Kampala facility. Breach of confidentiality shall result in immediate termination of the affected Nurse's engagement and may lead to legal proceedings under Ugandan law.</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cases of material breach, termination may be effected with seven (7) days' notice. Upon termination, the Vendor shall ensure an orderly handover of all Nurse responsibilities and patient care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Any disputes arising from this Purchase Order shall be resolved through arbitration in Kampala, Uganda, in accordance with the Arbitration Act, 2000.</w:t>
      </w:r>
    </w:p>
    <w:p>
      <w:pPr>
        <w:pStyle w:val="FirstParagraph"/>
      </w:pPr>
      <w:r>
        <w:t xml:space="preserve">4. Acceptance &amp; Authorization</w:t>
      </w:r>
    </w:p>
    <w:p>
      <w:pPr>
        <w:pStyle w:val="BodyText"/>
      </w:pPr>
      <w:r>
        <w:rPr>
          <w:bCs/>
          <w:b/>
        </w:rPr>
        <w:t xml:space="preserve">For and on behalf of Kampala Regional Health Services Authority:</w:t>
      </w:r>
    </w:p>
    <w:p>
      <w:pPr>
        <w:pStyle w:val="BodyText"/>
      </w:pPr>
      <w:r>
        <w:t xml:space="preserve">Dr. Grace Namuli</w:t>
      </w:r>
      <w:r>
        <w:br/>
      </w:r>
      <w:r>
        <w:t xml:space="preserve">Director of Nursing</w:t>
      </w:r>
      <w:r>
        <w:br/>
      </w:r>
      <w:r>
        <w:t xml:space="preserve">Date: _______________</w:t>
      </w:r>
    </w:p>
    <w:p>
      <w:pPr>
        <w:pStyle w:val="BodyText"/>
      </w:pPr>
      <w:r>
        <w:rPr>
          <w:bCs/>
          <w:b/>
        </w:rPr>
        <w:t xml:space="preserve">For and on behalf of East African Nursing &amp; Clinical Staffing Ltd.:</w:t>
      </w:r>
    </w:p>
    <w:p>
      <w:pPr>
        <w:pStyle w:val="BodyText"/>
      </w:pPr>
      <w:r>
        <w:t xml:space="preserve">Mr. Daniel Okello</w:t>
      </w:r>
      <w:r>
        <w:br/>
      </w:r>
      <w:r>
        <w:t xml:space="preserve">Procurement Manager</w:t>
      </w:r>
      <w:r>
        <w:br/>
      </w:r>
      <w:r>
        <w:t xml:space="preserve">Date: _______________</w:t>
      </w:r>
    </w:p>
    <w:p>
      <w:pPr>
        <w:pStyle w:val="BodyText"/>
      </w:pPr>
      <w:r>
        <w:t xml:space="preserve">This Purchase Order is a controlled document of the Kampala Regional Health Services Authority, Uganda Kampala. Unauthorized reproduction or distribution is prohibited. Document Ref: PO/KRHSA/2025/004782 | Page 1 of 1</w:t>
      </w:r>
    </w:p>
    <w:p>
      <w:pPr>
        <w:pStyle w:val="BodyText"/>
      </w:pPr>
      <w:r>
        <w:t xml:space="preserve">Issued under the Uganda Public Procurement and Disposal of Public Assets Act, 2003 (as amended).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Uganda Kampala</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