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Healthcare Staffing &amp; Nursing Services Procurement</w:t>
      </w:r>
    </w:p>
    <w:p>
      <w:pPr>
        <w:pStyle w:val="BodyText"/>
      </w:pPr>
      <w:r>
        <w:t xml:space="preserve">United Arab Emirates — Abu Dhabi</w:t>
      </w:r>
    </w:p>
    <w:p>
      <w:pPr>
        <w:pStyle w:val="BodyText"/>
      </w:pPr>
      <w:r>
        <w:t xml:space="preserve">PO No: UAE-ADH-2025-04872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UAE-ADH-2025-04872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August 2025</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United Arab Emirates Dirham (AED)</w:t>
            </w:r>
          </w:p>
        </w:tc>
        <w:tc>
          <w:tcPr/>
          <w:p>
            <w:pPr>
              <w:pStyle w:val="Compact"/>
              <w:jc w:val="left"/>
            </w:pPr>
            <w:r>
              <w:rPr>
                <w:bCs/>
                <w:b/>
              </w:rPr>
              <w:t xml:space="preserve">Valid Until:</w:t>
            </w:r>
          </w:p>
        </w:tc>
        <w:tc>
          <w:tcPr/>
          <w:p>
            <w:pPr>
              <w:pStyle w:val="Compact"/>
              <w:jc w:val="left"/>
            </w:pPr>
            <w:r>
              <w:t xml:space="preserve">31 July 2025</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Organization:</w:t>
      </w:r>
      <w:r>
        <w:t xml:space="preserve"> </w:t>
      </w:r>
      <w:r>
        <w:t xml:space="preserve">Al Noor Medical Group LLC</w:t>
      </w:r>
    </w:p>
    <w:p>
      <w:pPr>
        <w:pStyle w:val="BodyText"/>
      </w:pPr>
      <w:r>
        <w:rPr>
          <w:bCs/>
          <w:b/>
        </w:rPr>
        <w:t xml:space="preserve">Address:</w:t>
      </w:r>
      <w:r>
        <w:t xml:space="preserve"> </w:t>
      </w:r>
      <w:r>
        <w:t xml:space="preserve">Corniche Road, Al Reem Island, Abu Dhabi, United Arab Emirates</w:t>
      </w:r>
    </w:p>
    <w:p>
      <w:pPr>
        <w:pStyle w:val="BodyText"/>
      </w:pPr>
      <w:r>
        <w:rPr>
          <w:bCs/>
          <w:b/>
        </w:rPr>
        <w:t xml:space="preserve">Trade License No:</w:t>
      </w:r>
      <w:r>
        <w:t xml:space="preserve"> </w:t>
      </w:r>
      <w:r>
        <w:t xml:space="preserve">1045872</w:t>
      </w:r>
    </w:p>
    <w:p>
      <w:pPr>
        <w:pStyle w:val="BodyText"/>
      </w:pPr>
      <w:r>
        <w:rPr>
          <w:bCs/>
          <w:b/>
        </w:rPr>
        <w:t xml:space="preserve">Contact Person:</w:t>
      </w:r>
      <w:r>
        <w:t xml:space="preserve"> </w:t>
      </w:r>
      <w:r>
        <w:t xml:space="preserve">Dr. Khalid Al Mansoori, Chief Medical Officer</w:t>
      </w:r>
    </w:p>
    <w:p>
      <w:pPr>
        <w:pStyle w:val="BodyText"/>
      </w:pPr>
      <w:r>
        <w:rPr>
          <w:bCs/>
          <w:b/>
        </w:rPr>
        <w:t xml:space="preserve">Email:</w:t>
      </w:r>
      <w:r>
        <w:t xml:space="preserve"> </w:t>
      </w:r>
      <w:r>
        <w:t xml:space="preserve">procurement@alnoormedical.ae</w:t>
      </w:r>
    </w:p>
    <w:p>
      <w:pPr>
        <w:pStyle w:val="BodyText"/>
      </w:pPr>
      <w:r>
        <w:rPr>
          <w:bCs/>
          <w:b/>
        </w:rPr>
        <w:t xml:space="preserve">Phone:</w:t>
      </w:r>
      <w:r>
        <w:t xml:space="preserve"> </w:t>
      </w:r>
      <w:r>
        <w:t xml:space="preserve">+971 2 445 6789</w:t>
      </w:r>
    </w:p>
    <w:bookmarkEnd w:id="22"/>
    <w:bookmarkStart w:id="23" w:name="supplier-party-seller"/>
    <w:p>
      <w:pPr>
        <w:pStyle w:val="Heading3"/>
      </w:pPr>
      <w:r>
        <w:t xml:space="preserve">Supplier Party (Seller)</w:t>
      </w:r>
    </w:p>
    <w:p>
      <w:pPr>
        <w:pStyle w:val="FirstParagraph"/>
      </w:pPr>
      <w:r>
        <w:rPr>
          <w:bCs/>
          <w:b/>
        </w:rPr>
        <w:t xml:space="preserve">Organization:</w:t>
      </w:r>
      <w:r>
        <w:t xml:space="preserve"> </w:t>
      </w:r>
      <w:r>
        <w:t xml:space="preserve">GulfCare Nursing Solutions FZ-LLC</w:t>
      </w:r>
    </w:p>
    <w:p>
      <w:pPr>
        <w:pStyle w:val="BodyText"/>
      </w:pPr>
      <w:r>
        <w:rPr>
          <w:bCs/>
          <w:b/>
        </w:rPr>
        <w:t xml:space="preserve">Address:</w:t>
      </w:r>
      <w:r>
        <w:t xml:space="preserve"> </w:t>
      </w:r>
      <w:r>
        <w:t xml:space="preserve">Office 12, Building 7, Al Maryah Island, Abu Dhabi, United Arab Emirates</w:t>
      </w:r>
    </w:p>
    <w:p>
      <w:pPr>
        <w:pStyle w:val="BodyText"/>
      </w:pPr>
      <w:r>
        <w:rPr>
          <w:bCs/>
          <w:b/>
        </w:rPr>
        <w:t xml:space="preserve">Trade License No:</w:t>
      </w:r>
      <w:r>
        <w:t xml:space="preserve"> </w:t>
      </w:r>
      <w:r>
        <w:t xml:space="preserve">2078341</w:t>
      </w:r>
    </w:p>
    <w:p>
      <w:pPr>
        <w:pStyle w:val="BodyText"/>
      </w:pPr>
      <w:r>
        <w:rPr>
          <w:bCs/>
          <w:b/>
        </w:rPr>
        <w:t xml:space="preserve">Contact Person:</w:t>
      </w:r>
      <w:r>
        <w:t xml:space="preserve"> </w:t>
      </w:r>
      <w:r>
        <w:t xml:space="preserve">Ms. Fatima Al Zahra, Director of Operations</w:t>
      </w:r>
    </w:p>
    <w:p>
      <w:pPr>
        <w:pStyle w:val="BodyText"/>
      </w:pPr>
      <w:r>
        <w:rPr>
          <w:bCs/>
          <w:b/>
        </w:rPr>
        <w:t xml:space="preserve">Email:</w:t>
      </w:r>
      <w:r>
        <w:t xml:space="preserve"> </w:t>
      </w:r>
      <w:r>
        <w:t xml:space="preserve">operations@gulfcaresolutions.ae</w:t>
      </w:r>
    </w:p>
    <w:p>
      <w:pPr>
        <w:pStyle w:val="BodyText"/>
      </w:pPr>
      <w:r>
        <w:rPr>
          <w:bCs/>
          <w:b/>
        </w:rPr>
        <w:t xml:space="preserve">Phone:</w:t>
      </w:r>
      <w:r>
        <w:t xml:space="preserve"> </w:t>
      </w:r>
      <w:r>
        <w:t xml:space="preserve">+971 2 556 7890</w:t>
      </w:r>
    </w:p>
    <w:bookmarkEnd w:id="23"/>
    <w:bookmarkEnd w:id="24"/>
    <w:bookmarkStart w:id="25" w:name="line-items-nurse-services-procurement"/>
    <w:p>
      <w:pPr>
        <w:pStyle w:val="Heading2"/>
      </w:pPr>
      <w:r>
        <w:t xml:space="preserve">3. Line Items — Nurse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Registered Nurse (RN) — Critical Care / ICU Specialist, minimum 5 years experience, DHA-licensed, fluent in English and Arabic. Full-time contract, 12-month term.</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Registered Nurse (RN) — General Ward / Medical-Surgical, minimum 3 years experience, DHA-licensed, fluent in English. Full-time contract, 12-month term.</w:t>
            </w:r>
          </w:p>
        </w:tc>
        <w:tc>
          <w:tcPr/>
          <w:p>
            <w:pPr>
              <w:pStyle w:val="Compact"/>
              <w:jc w:val="left"/>
            </w:pPr>
            <w:r>
              <w:t xml:space="preserve">8</w:t>
            </w:r>
          </w:p>
        </w:tc>
        <w:tc>
          <w:tcPr/>
          <w:p>
            <w:pPr>
              <w:pStyle w:val="Compact"/>
              <w:jc w:val="left"/>
            </w:pPr>
            <w:r>
              <w:t xml:space="preserve">Positions</w:t>
            </w:r>
          </w:p>
        </w:tc>
        <w:tc>
          <w:tcPr/>
          <w:p>
            <w:pPr>
              <w:pStyle w:val="Compact"/>
              <w:jc w:val="left"/>
            </w:pPr>
            <w:r>
              <w:t xml:space="preserve">14,200.00</w:t>
            </w:r>
          </w:p>
        </w:tc>
        <w:tc>
          <w:tcPr/>
          <w:p>
            <w:pPr>
              <w:pStyle w:val="Compact"/>
              <w:jc w:val="left"/>
            </w:pPr>
            <w:r>
              <w:t xml:space="preserve">113,600.00</w:t>
            </w:r>
          </w:p>
        </w:tc>
      </w:tr>
      <w:tr>
        <w:tc>
          <w:tcPr/>
          <w:p>
            <w:pPr>
              <w:pStyle w:val="Compact"/>
              <w:jc w:val="left"/>
            </w:pPr>
            <w:r>
              <w:t xml:space="preserve">03</w:t>
            </w:r>
          </w:p>
        </w:tc>
        <w:tc>
          <w:tcPr/>
          <w:p>
            <w:pPr>
              <w:pStyle w:val="Compact"/>
              <w:jc w:val="left"/>
            </w:pPr>
            <w:r>
              <w:t xml:space="preserve">Registered Nurse (RN) — Pediatric Ward Specialist, minimum 4 years experience, DHA-licensed, pediatric certification required. Full-time contract, 12-month term.</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16,800.00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Registered Nurse (RN) — Emergency Department (ED) / Triage Nurse, minimum 4 years experience, ACLS and BLS certified, DHA-licensed. Full-time contract, 12-month term.</w:t>
            </w:r>
          </w:p>
        </w:tc>
        <w:tc>
          <w:tcPr/>
          <w:p>
            <w:pPr>
              <w:pStyle w:val="Compact"/>
              <w:jc w:val="left"/>
            </w:pPr>
            <w:r>
              <w:t xml:space="preserve">5</w:t>
            </w:r>
          </w:p>
        </w:tc>
        <w:tc>
          <w:tcPr/>
          <w:p>
            <w:pPr>
              <w:pStyle w:val="Compact"/>
              <w:jc w:val="left"/>
            </w:pPr>
            <w:r>
              <w:t xml:space="preserve">Positions</w:t>
            </w:r>
          </w:p>
        </w:tc>
        <w:tc>
          <w:tcPr/>
          <w:p>
            <w:pPr>
              <w:pStyle w:val="Compact"/>
              <w:jc w:val="left"/>
            </w:pPr>
            <w:r>
              <w:t xml:space="preserve">17,300.00</w:t>
            </w:r>
          </w:p>
        </w:tc>
        <w:tc>
          <w:tcPr/>
          <w:p>
            <w:pPr>
              <w:pStyle w:val="Compact"/>
              <w:jc w:val="left"/>
            </w:pPr>
            <w:r>
              <w:t xml:space="preserve">86,500.00</w:t>
            </w:r>
          </w:p>
        </w:tc>
      </w:tr>
      <w:tr>
        <w:tc>
          <w:tcPr/>
          <w:p>
            <w:pPr>
              <w:pStyle w:val="Compact"/>
              <w:jc w:val="left"/>
            </w:pPr>
            <w:r>
              <w:t xml:space="preserve">05</w:t>
            </w:r>
          </w:p>
        </w:tc>
        <w:tc>
          <w:tcPr/>
          <w:p>
            <w:pPr>
              <w:pStyle w:val="Compact"/>
              <w:jc w:val="left"/>
            </w:pPr>
            <w:r>
              <w:t xml:space="preserve">Nurse Recruitment, Visa Processing, Medical Fitness Testing, and Onboarding Administration for all Nurse positions listed above (one-time service fee).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Annual DHA License Renewal and Professional Registration for all Nurse staff (12-month coverage).</w:t>
            </w:r>
          </w:p>
        </w:tc>
        <w:tc>
          <w:tcPr/>
          <w:p>
            <w:pPr>
              <w:pStyle w:val="Compact"/>
              <w:jc w:val="left"/>
            </w:pPr>
            <w:r>
              <w:t xml:space="preserve">20</w:t>
            </w:r>
          </w:p>
        </w:tc>
        <w:tc>
          <w:tcPr/>
          <w:p>
            <w:pPr>
              <w:pStyle w:val="Compact"/>
              <w:jc w:val="left"/>
            </w:pPr>
            <w:r>
              <w:t xml:space="preserve">Licenses</w:t>
            </w:r>
          </w:p>
        </w:tc>
        <w:tc>
          <w:tcPr/>
          <w:p>
            <w:pPr>
              <w:pStyle w:val="Compact"/>
              <w:jc w:val="left"/>
            </w:pPr>
            <w:r>
              <w:t xml:space="preserve">1,250.00</w:t>
            </w:r>
          </w:p>
        </w:tc>
        <w:tc>
          <w:tcPr/>
          <w:p>
            <w:pPr>
              <w:pStyle w:val="Compact"/>
              <w:jc w:val="left"/>
            </w:pPr>
            <w:r>
              <w:t xml:space="preserve">25,000.00</w:t>
            </w:r>
          </w:p>
        </w:tc>
      </w:tr>
      <w:tr>
        <w:tc>
          <w:tcPr>
            <w:gridSpan w:val="5"/>
          </w:tcPr>
          <w:p>
            <w:pPr>
              <w:pStyle w:val="Compact"/>
              <w:jc w:val="right"/>
            </w:pPr>
            <w:r>
              <w:t xml:space="preserve">Subtotal (AED):</w:t>
            </w:r>
          </w:p>
        </w:tc>
        <w:tc>
          <w:tcPr/>
          <w:p>
            <w:pPr>
              <w:pStyle w:val="Compact"/>
              <w:jc w:val="left"/>
            </w:pPr>
            <w:r>
              <w:t xml:space="preserve">394,500.00</w:t>
            </w:r>
          </w:p>
        </w:tc>
      </w:tr>
      <w:tr>
        <w:tc>
          <w:tcPr>
            <w:gridSpan w:val="5"/>
          </w:tcPr>
          <w:p>
            <w:pPr>
              <w:pStyle w:val="Compact"/>
              <w:jc w:val="right"/>
            </w:pPr>
            <w:r>
              <w:t xml:space="preserve">VAT (5%):</w:t>
            </w:r>
          </w:p>
        </w:tc>
        <w:tc>
          <w:tcPr/>
          <w:p>
            <w:pPr>
              <w:pStyle w:val="Compact"/>
              <w:jc w:val="left"/>
            </w:pPr>
            <w:r>
              <w:t xml:space="preserve">19,725.00</w:t>
            </w:r>
          </w:p>
        </w:tc>
      </w:tr>
      <w:tr>
        <w:tc>
          <w:tcPr>
            <w:gridSpan w:val="5"/>
          </w:tcPr>
          <w:p>
            <w:pPr>
              <w:pStyle w:val="Compact"/>
              <w:jc w:val="right"/>
            </w:pPr>
            <w:r>
              <w:t xml:space="preserve">Grand Total (AED):</w:t>
            </w:r>
          </w:p>
        </w:tc>
        <w:tc>
          <w:tcPr/>
          <w:p>
            <w:pPr>
              <w:pStyle w:val="Compact"/>
              <w:jc w:val="left"/>
            </w:pPr>
            <w:r>
              <w:t xml:space="preserve">414,225.00</w:t>
            </w:r>
          </w:p>
        </w:tc>
      </w:tr>
    </w:tbl>
    <w:bookmarkEnd w:id="25"/>
    <w:bookmarkStart w:id="26" w:name="scope-of-work-nurse-requirements"/>
    <w:p>
      <w:pPr>
        <w:pStyle w:val="Heading2"/>
      </w:pPr>
      <w:r>
        <w:t xml:space="preserve">4. Scope of Work &amp; Nurse Requirements</w:t>
      </w:r>
    </w:p>
    <w:p>
      <w:pPr>
        <w:pStyle w:val="FirstParagraph"/>
      </w:pPr>
      <w:r>
        <w:t xml:space="preserve">This Purchase Order is issued by Al Noor Medical Group LLC for the procurement of qualified</w:t>
      </w:r>
      <w:r>
        <w:t xml:space="preserve"> </w:t>
      </w:r>
      <w:r>
        <w:t xml:space="preserve">Nurse</w:t>
      </w:r>
      <w:r>
        <w:t xml:space="preserve"> </w:t>
      </w:r>
      <w:r>
        <w:t xml:space="preserve">professionals to be deployed across multiple departments of our healthcare facility located in</w:t>
      </w:r>
      <w:r>
        <w:t xml:space="preserve"> </w:t>
      </w:r>
      <w:r>
        <w:t xml:space="preserve">Abu Dhabi, United Arab Emirates</w:t>
      </w:r>
      <w:r>
        <w:t xml:space="preserve">. The Supplier, GulfCare Nursing Solutions FZ-LLC, shall be responsible for the recruitment, screening, visa sponsorship, medical fitness clearance, and onboarding of all Nurse personnel specified in Section 3 above.</w:t>
      </w:r>
    </w:p>
    <w:p>
      <w:pPr>
        <w:pStyle w:val="BodyText"/>
      </w:pPr>
      <w:r>
        <w:t xml:space="preserve">All Nurse candidates must hold a valid Bachelor of Science in Nursing (BSN) or equivalent qualification recognized by the Health Authority — Abu Dhabi (DHA). Each Nurse must possess a current, active DHA professional license and must pass the DHA medical fitness examination conducted at an approved medical center in Abu Dhabi. The Nurse must demonstrate proficiency in both English and Arabic to ensure effective patient communication within the United Arab Emirates healthcare environment.</w:t>
      </w:r>
    </w:p>
    <w:p>
      <w:pPr>
        <w:pStyle w:val="BodyText"/>
      </w:pPr>
      <w:r>
        <w:t xml:space="preserve">The Supplier guarantees that all Nurse personnel will be free from any prior disciplinary action, criminal record, or professional misconduct. Background verification shall be completed through the Abu Dhabi Police and the relevant home-country authorities prior to the commencement of the employment contract.</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United Arab Emirates and the specific regulations of Abu Dhabi. Any disputes arising from this Purchase Order shall be resolved through arbitration in Abu Dhabi in accordance with the UAE Arbitration Law.</w:t>
      </w:r>
    </w:p>
    <w:p>
      <w:pPr>
        <w:numPr>
          <w:ilvl w:val="0"/>
          <w:numId w:val="1001"/>
        </w:numPr>
        <w:pStyle w:val="Compact"/>
      </w:pPr>
      <w:r>
        <w:t xml:space="preserve">The Supplier shall deliver all Nurse personnel to the designated facility in Abu Dhabi no later than the Required Delivery Date stated in Section 1. Failure to meet this deadline shall entitle the Purchasing Party to a penalty of 2% of the total Purchase Order value per week of delay, up to a maximum of 10%.</w:t>
      </w:r>
    </w:p>
    <w:p>
      <w:pPr>
        <w:numPr>
          <w:ilvl w:val="0"/>
          <w:numId w:val="1001"/>
        </w:numPr>
        <w:pStyle w:val="Compact"/>
      </w:pPr>
      <w:r>
        <w:t xml:space="preserve">Payment shall be made in United Arab Emirates Dirhams (AED) via bank transfer to the Supplier's designated account in Abu Dhabi. The first installment of 50% shall be due upon successful onboarding of all Nurse positions. The remaining 50% shall be due upon completion of the 90-day probationary period for all Nurse staff.</w:t>
      </w:r>
    </w:p>
    <w:p>
      <w:pPr>
        <w:numPr>
          <w:ilvl w:val="0"/>
          <w:numId w:val="1001"/>
        </w:numPr>
        <w:pStyle w:val="Compact"/>
      </w:pPr>
      <w:r>
        <w:t xml:space="preserve">The Supplier warrants that all Nurse personnel shall remain in continuous employment for a minimum period of 12 months from the date of commencement. Early departure of any Nurse within this period shall require the Supplier to provide a replacement Nurse of equivalent qualification within 30 calendar days at no additional cost to the Purchasing Party.</w:t>
      </w:r>
    </w:p>
    <w:p>
      <w:pPr>
        <w:numPr>
          <w:ilvl w:val="0"/>
          <w:numId w:val="1001"/>
        </w:numPr>
        <w:pStyle w:val="Compact"/>
      </w:pPr>
      <w:r>
        <w:t xml:space="preserve">All Nurse personnel shall be subject to the employment policies, code of conduct, and clinical protocols of Al Noor Medical Group LLC. The Supplier retains the right to conduct performance reviews in coordination with the Purchasing Party.</w:t>
      </w:r>
    </w:p>
    <w:p>
      <w:pPr>
        <w:numPr>
          <w:ilvl w:val="0"/>
          <w:numId w:val="1001"/>
        </w:numPr>
        <w:pStyle w:val="Compact"/>
      </w:pPr>
      <w:r>
        <w:t xml:space="preserve">This Purchase Order does not constitute a permanent employment contract between the Purchasing Party and the individual Nurse personnel. The employment relationship is between the Nurse and the Supplier, with the Nurse seconded to the Purchasing Party's facility in Abu Dhabi.</w:t>
      </w:r>
    </w:p>
    <w:p>
      <w:pPr>
        <w:numPr>
          <w:ilvl w:val="0"/>
          <w:numId w:val="1001"/>
        </w:numPr>
        <w:pStyle w:val="Compact"/>
      </w:pPr>
      <w:r>
        <w:t xml:space="preserve">Confidentiality: Both parties agree to maintain strict confidentiality regarding all patient data, operational information, and the terms of this Purchase Order in compliance with the UAE Federal Decree-Law No. 45 of 2021 on Personal Data Protection.</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government-mandated closures, pandemics, or natural disasters affecting Abu Dhabi or the United Arab Emirates.</w:t>
      </w:r>
    </w:p>
    <w:bookmarkEnd w:id="27"/>
    <w:bookmarkStart w:id="28" w:name="delivery-onboarding-location"/>
    <w:p>
      <w:pPr>
        <w:pStyle w:val="Heading2"/>
      </w:pPr>
      <w:r>
        <w:t xml:space="preserve">6. Delivery &amp; Onboarding Location</w:t>
      </w:r>
    </w:p>
    <w:p>
      <w:pPr>
        <w:pStyle w:val="FirstParagraph"/>
      </w:pPr>
      <w:r>
        <w:t xml:space="preserve">All Nurse personnel shall report for onboarding and commence duties at the following facility:</w:t>
      </w:r>
    </w:p>
    <w:p>
      <w:pPr>
        <w:pStyle w:val="BodyText"/>
      </w:pPr>
      <w:r>
        <w:rPr>
          <w:bCs/>
          <w:b/>
        </w:rPr>
        <w:t xml:space="preserve">Al Noor Medical Center</w:t>
      </w:r>
      <w:r>
        <w:br/>
      </w:r>
      <w:r>
        <w:t xml:space="preserve">Corniche Road, Al Reem Island</w:t>
      </w:r>
      <w:r>
        <w:br/>
      </w:r>
      <w:r>
        <w:t xml:space="preserve">Abu Dhabi, United Arab Emirates</w:t>
      </w:r>
      <w:r>
        <w:br/>
      </w:r>
      <w:r>
        <w:t xml:space="preserve">P.O. Box 12345, Abu Dhabi 00000</w:t>
      </w:r>
      <w:r>
        <w:br/>
      </w:r>
      <w:r>
        <w:t xml:space="preserve">United Arab Emirates</w:t>
      </w:r>
    </w:p>
    <w:p>
      <w:pPr>
        <w:pStyle w:val="BodyText"/>
      </w:pPr>
      <w:r>
        <w:t xml:space="preserve">Onboarding shall include orientation to hospital systems, infection control protocols, patient safety training, and department-specific clinical induction as directed by the Chief Medical Officer.</w:t>
      </w:r>
    </w:p>
    <w:bookmarkEnd w:id="28"/>
    <w:bookmarkStart w:id="29" w:name="authorization-signatures"/>
    <w:p>
      <w:pPr>
        <w:pStyle w:val="Heading2"/>
      </w:pPr>
      <w:r>
        <w:t xml:space="preserve">7. Authorization &amp;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Purchase Order for the procurement of Nurse services in Abu Dhabi, United Arab Emirates.</w:t>
      </w:r>
    </w:p>
    <w:p>
      <w:pPr>
        <w:pStyle w:val="BodyText"/>
      </w:pPr>
      <w:r>
        <w:rPr>
          <w:bCs/>
          <w:b/>
        </w:rPr>
        <w:t xml:space="preserve">For and on behalf of the Purchasing Party:</w:t>
      </w:r>
    </w:p>
    <w:p>
      <w:pPr>
        <w:pStyle w:val="BodyText"/>
      </w:pPr>
      <w:r>
        <w:t xml:space="preserve">Al Noor Medical Group LLC</w:t>
      </w:r>
    </w:p>
    <w:p>
      <w:pPr>
        <w:pStyle w:val="BodyText"/>
      </w:pPr>
      <w:r>
        <w:t xml:space="preserve">______________________________</w:t>
      </w:r>
    </w:p>
    <w:p>
      <w:pPr>
        <w:pStyle w:val="BodyText"/>
      </w:pPr>
      <w:r>
        <w:t xml:space="preserve">Dr. Khalid Al Mansoori</w:t>
      </w:r>
    </w:p>
    <w:p>
      <w:pPr>
        <w:pStyle w:val="BodyText"/>
      </w:pPr>
      <w:r>
        <w:t xml:space="preserve">Chief Medical Officer</w:t>
      </w:r>
    </w:p>
    <w:p>
      <w:pPr>
        <w:pStyle w:val="BodyText"/>
      </w:pPr>
      <w:r>
        <w:t xml:space="preserve">Date: _______________</w:t>
      </w:r>
    </w:p>
    <w:p>
      <w:pPr>
        <w:pStyle w:val="BodyText"/>
      </w:pPr>
      <w:r>
        <w:rPr>
          <w:bCs/>
          <w:b/>
        </w:rPr>
        <w:t xml:space="preserve">For and on behalf of the Supplier:</w:t>
      </w:r>
    </w:p>
    <w:p>
      <w:pPr>
        <w:pStyle w:val="BodyText"/>
      </w:pPr>
      <w:r>
        <w:t xml:space="preserve">GulfCare Nursing Solutions FZ-LLC</w:t>
      </w:r>
    </w:p>
    <w:p>
      <w:pPr>
        <w:pStyle w:val="BodyText"/>
      </w:pPr>
      <w:r>
        <w:t xml:space="preserve">______________________________</w:t>
      </w:r>
    </w:p>
    <w:p>
      <w:pPr>
        <w:pStyle w:val="BodyText"/>
      </w:pPr>
      <w:r>
        <w:t xml:space="preserve">Ms. Fatima Al Zahra</w:t>
      </w:r>
    </w:p>
    <w:p>
      <w:pPr>
        <w:pStyle w:val="BodyText"/>
      </w:pPr>
      <w:r>
        <w:t xml:space="preserve">Director of Operations</w:t>
      </w:r>
    </w:p>
    <w:p>
      <w:pPr>
        <w:pStyle w:val="BodyText"/>
      </w:pPr>
      <w:r>
        <w:t xml:space="preserve">Date: _______________</w:t>
      </w:r>
    </w:p>
    <w:bookmarkEnd w:id="29"/>
    <w:p>
      <w:pPr>
        <w:pStyle w:val="BodyText"/>
      </w:pPr>
      <w:r>
        <w:t xml:space="preserve">This Purchase Order (UAE-ADH-2025-04872) is a controlled document issued by Al Noor Medical Group LLC for the procurement of Nurse services in Abu Dhabi, United Arab Emirates. Unauthorized reproduction or distribution is prohibited. For inquiries, contact the Procurement Department at procurement@alnoormedical.ae or +971 2 445 6789.</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Arab Emirates Abu Dhabi</dc:title>
  <dc:creator/>
  <dc:language>en</dc:language>
  <cp:keywords/>
  <dcterms:created xsi:type="dcterms:W3CDTF">2026-10-10T08:08:38Z</dcterms:created>
  <dcterms:modified xsi:type="dcterms:W3CDTF">2026-10-10T08:08:38Z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