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rPr>
          <w:bCs/>
          <w:b/>
        </w:rPr>
        <w:t xml:space="preserve">West Midlands Healthcare Procurement Authority</w:t>
      </w:r>
    </w:p>
    <w:p>
      <w:pPr>
        <w:pStyle w:val="BodyText"/>
      </w:pPr>
      <w:r>
        <w:t xml:space="preserve">120 Corporation Street, Birmingham, B4 7BB, United Kingdom</w:t>
      </w:r>
    </w:p>
    <w:p>
      <w:pPr>
        <w:pStyle w:val="BodyText"/>
      </w:pPr>
      <w:r>
        <w:t xml:space="preserve">Tel: +44 (0)121 496 0000 | Email: procurement@wmhpa.gov.uk</w:t>
      </w:r>
    </w:p>
    <w:p>
      <w:pPr>
        <w:pStyle w:val="BodyText"/>
      </w:pPr>
      <w:r>
        <w:t xml:space="preserve">VAT Registration No: GB 123 4567 89</w:t>
      </w:r>
    </w:p>
    <w:bookmarkEnd w:id="20"/>
    <w:p>
      <w:pPr>
        <w:pStyle w:val="BodyText"/>
      </w:pPr>
      <w:r>
        <w:rPr>
          <w:bCs/>
          <w:b/>
        </w:rPr>
        <w:t xml:space="preserve">Purchase Order No:</w:t>
      </w:r>
      <w:r>
        <w:t xml:space="preserve"> </w:t>
      </w:r>
      <w:r>
        <w:t xml:space="preserve">PO-2025-BHM-04872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Supplier / Service Provider:</w:t>
      </w:r>
      <w:r>
        <w:t xml:space="preserve"> </w:t>
      </w:r>
      <w:r>
        <w:t xml:space="preserve">Midlands Nursing &amp; Care Solutions Ltd</w:t>
      </w:r>
    </w:p>
    <w:p>
      <w:pPr>
        <w:pStyle w:val="BodyText"/>
      </w:pPr>
      <w:r>
        <w:rPr>
          <w:bCs/>
          <w:b/>
        </w:rPr>
        <w:t xml:space="preserve">Supplier Address:</w:t>
      </w:r>
      <w:r>
        <w:t xml:space="preserve"> </w:t>
      </w:r>
      <w:r>
        <w:t xml:space="preserve">45 Colmore Row, Birmingham, B3 2AA, United Kingdom</w:t>
      </w:r>
    </w:p>
    <w:p>
      <w:pPr>
        <w:pStyle w:val="BodyText"/>
      </w:pPr>
      <w:r>
        <w:rPr>
          <w:bCs/>
          <w:b/>
        </w:rPr>
        <w:t xml:space="preserve">Supplier VAT No:</w:t>
      </w:r>
      <w:r>
        <w:t xml:space="preserve"> </w:t>
      </w:r>
      <w:r>
        <w:t xml:space="preserve">GB 987 6543 21</w:t>
      </w:r>
    </w:p>
    <w:p>
      <w:pPr>
        <w:pStyle w:val="BodyText"/>
      </w:pPr>
      <w:r>
        <w:rPr>
          <w:bCs/>
          <w:b/>
        </w:rPr>
        <w:t xml:space="preserve">Contact:</w:t>
      </w:r>
      <w:r>
        <w:t xml:space="preserve"> </w:t>
      </w:r>
      <w:r>
        <w:t xml:space="preserve">Ms. Eleanor Hart, Operations Director</w:t>
      </w:r>
    </w:p>
    <w:p>
      <w:pPr>
        <w:pStyle w:val="BodyText"/>
      </w:pPr>
      <w:r>
        <w:rPr>
          <w:bCs/>
          <w:b/>
        </w:rPr>
        <w:t xml:space="preserve">Department:</w:t>
      </w:r>
      <w:r>
        <w:t xml:space="preserve"> </w:t>
      </w:r>
      <w:r>
        <w:t xml:space="preserve">Clinical Staffing &amp; Nursing Services</w:t>
      </w:r>
    </w:p>
    <w:p>
      <w:pPr>
        <w:pStyle w:val="BodyText"/>
      </w:pPr>
      <w:r>
        <w:rPr>
          <w:bCs/>
          <w:b/>
        </w:rPr>
        <w:t xml:space="preserve">Authorised By:</w:t>
      </w:r>
      <w:r>
        <w:t xml:space="preserve"> </w:t>
      </w:r>
      <w:r>
        <w:t xml:space="preserve">Dr. James Whitfield, Chief Medical Officer</w:t>
      </w:r>
    </w:p>
    <w:p>
      <w:pPr>
        <w:pStyle w:val="BodyText"/>
      </w:pPr>
      <w:r>
        <w:rPr>
          <w:bCs/>
          <w:b/>
        </w:rPr>
        <w:t xml:space="preserve">Payment Terms:</w:t>
      </w:r>
      <w:r>
        <w:t xml:space="preserve"> </w:t>
      </w:r>
      <w:r>
        <w:t xml:space="preserve">Net 30 days from invoice</w:t>
      </w:r>
    </w:p>
    <w:p>
      <w:pPr>
        <w:pStyle w:val="BodyText"/>
      </w:pPr>
      <w:r>
        <w:t xml:space="preserve">STATUS: APPROVED</w:t>
      </w:r>
    </w:p>
    <w:bookmarkStart w:id="21" w:name="purpose-and-scope-of-this-purchase-order"/>
    <w:p>
      <w:pPr>
        <w:pStyle w:val="Heading2"/>
      </w:pPr>
      <w:r>
        <w:t xml:space="preserve">1. Purpose and Scope of This Purchase Order</w:t>
      </w:r>
    </w:p>
    <w:p>
      <w:pPr>
        <w:pStyle w:val="FirstParagraph"/>
      </w:pPr>
      <w:r>
        <w:t xml:space="preserve">This Purchase Order is issued by the West Midlands Healthcare Procurement Authority to formally authorise the procurement of qualified Nurse services and associated clinical resources for deployment across designated healthcare facilities within United Kingdom Birmingham. The scope of this Purchase Order encompasses the recruitment, placement, and ongoing management of registered Nurse professionals to support acute care wards, community health centres, and palliative care units operating within the Birmingham metropolitan area. All services rendered under this Purchase Order shall comply with the standards set forth by the Nursing and Midwifery Council (NMC) of the United Kingdom and shall adhere to the regulatory framework established by the Care Quality Commission (CQC) for the region of United Kingdom Birmingham.</w:t>
      </w:r>
    </w:p>
    <w:bookmarkEnd w:id="21"/>
    <w:bookmarkStart w:id="22" w:name="X294dd622f0a81d563b91bab2b95e8b9b70a1c3a"/>
    <w:p>
      <w:pPr>
        <w:pStyle w:val="Heading2"/>
      </w:pPr>
      <w:r>
        <w:t xml:space="preserve">2. Line Items – Nurse Services and Associated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Registered Nurse (RN) – Acute Medical Ward, full-time placement (37.5 hrs/week), 12-month contract, United Kingdom Birmingham</w:t>
            </w:r>
          </w:p>
        </w:tc>
        <w:tc>
          <w:tcPr/>
          <w:p>
            <w:pPr>
              <w:pStyle w:val="Compact"/>
              <w:jc w:val="left"/>
            </w:pPr>
            <w:r>
              <w:t xml:space="preserve">8</w:t>
            </w:r>
          </w:p>
        </w:tc>
        <w:tc>
          <w:tcPr/>
          <w:p>
            <w:pPr>
              <w:pStyle w:val="Compact"/>
              <w:jc w:val="left"/>
            </w:pPr>
            <w:r>
              <w:t xml:space="preserve">Positions</w:t>
            </w:r>
          </w:p>
        </w:tc>
        <w:tc>
          <w:tcPr/>
          <w:p>
            <w:pPr>
              <w:pStyle w:val="Compact"/>
              <w:jc w:val="left"/>
            </w:pPr>
            <w:r>
              <w:t xml:space="preserve">42,500.00</w:t>
            </w:r>
          </w:p>
        </w:tc>
        <w:tc>
          <w:tcPr/>
          <w:p>
            <w:pPr>
              <w:pStyle w:val="Compact"/>
              <w:jc w:val="left"/>
            </w:pPr>
            <w:r>
              <w:t xml:space="preserve">340,000.00</w:t>
            </w:r>
          </w:p>
        </w:tc>
      </w:tr>
      <w:tr>
        <w:tc>
          <w:tcPr/>
          <w:p>
            <w:pPr>
              <w:pStyle w:val="Compact"/>
              <w:jc w:val="left"/>
            </w:pPr>
            <w:r>
              <w:t xml:space="preserve">02</w:t>
            </w:r>
          </w:p>
        </w:tc>
        <w:tc>
          <w:tcPr/>
          <w:p>
            <w:pPr>
              <w:pStyle w:val="Compact"/>
              <w:jc w:val="left"/>
            </w:pPr>
            <w:r>
              <w:t xml:space="preserve">Registered Nurse (RN) – Community Health &amp; Home Visiting Service, part-time placement (24 hrs/week), 12-month contract, United Kingdom Birmingham</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28,750.00</w:t>
            </w:r>
          </w:p>
        </w:tc>
        <w:tc>
          <w:tcPr/>
          <w:p>
            <w:pPr>
              <w:pStyle w:val="Compact"/>
              <w:jc w:val="left"/>
            </w:pPr>
            <w:r>
              <w:t xml:space="preserve">172,500.00</w:t>
            </w:r>
          </w:p>
        </w:tc>
      </w:tr>
      <w:tr>
        <w:tc>
          <w:tcPr/>
          <w:p>
            <w:pPr>
              <w:pStyle w:val="Compact"/>
              <w:jc w:val="left"/>
            </w:pPr>
            <w:r>
              <w:t xml:space="preserve">03</w:t>
            </w:r>
          </w:p>
        </w:tc>
        <w:tc>
          <w:tcPr/>
          <w:p>
            <w:pPr>
              <w:pStyle w:val="Compact"/>
              <w:jc w:val="left"/>
            </w:pPr>
            <w:r>
              <w:t xml:space="preserve">Specialist Nurse – Palliative &amp; End-of-Life Care, full-time placement, 12-month contract, United Kingdom Birmingham</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48,200.00</w:t>
            </w:r>
          </w:p>
        </w:tc>
        <w:tc>
          <w:tcPr/>
          <w:p>
            <w:pPr>
              <w:pStyle w:val="Compact"/>
              <w:jc w:val="left"/>
            </w:pPr>
            <w:r>
              <w:t xml:space="preserve">192,800.00</w:t>
            </w:r>
          </w:p>
        </w:tc>
      </w:tr>
      <w:tr>
        <w:tc>
          <w:tcPr/>
          <w:p>
            <w:pPr>
              <w:pStyle w:val="Compact"/>
              <w:jc w:val="left"/>
            </w:pPr>
            <w:r>
              <w:t xml:space="preserve">04</w:t>
            </w:r>
          </w:p>
        </w:tc>
        <w:tc>
          <w:tcPr/>
          <w:p>
            <w:pPr>
              <w:pStyle w:val="Compact"/>
              <w:jc w:val="left"/>
            </w:pPr>
            <w:r>
              <w:t xml:space="preserve">Nurse Practitioner – Primary Care &amp; GP Surgery Support, full-time, 12-month contract, United Kingdom Birmingham</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52,000.00</w:t>
            </w:r>
          </w:p>
        </w:tc>
        <w:tc>
          <w:tcPr/>
          <w:p>
            <w:pPr>
              <w:pStyle w:val="Compact"/>
              <w:jc w:val="left"/>
            </w:pPr>
            <w:r>
              <w:t xml:space="preserve">156,000.00</w:t>
            </w:r>
          </w:p>
        </w:tc>
      </w:tr>
      <w:tr>
        <w:tc>
          <w:tcPr/>
          <w:p>
            <w:pPr>
              <w:pStyle w:val="Compact"/>
              <w:jc w:val="left"/>
            </w:pPr>
            <w:r>
              <w:t xml:space="preserve">05</w:t>
            </w:r>
          </w:p>
        </w:tc>
        <w:tc>
          <w:tcPr/>
          <w:p>
            <w:pPr>
              <w:pStyle w:val="Compact"/>
              <w:jc w:val="left"/>
            </w:pPr>
            <w:r>
              <w:t xml:space="preserve">Induction, CPD Training &amp; NMC Re-registration Support for all Nurse staff placed under this Purchase Order</w:t>
            </w:r>
          </w:p>
        </w:tc>
        <w:tc>
          <w:tcPr/>
          <w:p>
            <w:pPr>
              <w:pStyle w:val="Compact"/>
              <w:jc w:val="left"/>
            </w:pPr>
            <w:r>
              <w:t xml:space="preserve">21</w:t>
            </w:r>
          </w:p>
        </w:tc>
        <w:tc>
          <w:tcPr/>
          <w:p>
            <w:pPr>
              <w:pStyle w:val="Compact"/>
              <w:jc w:val="left"/>
            </w:pPr>
            <w:r>
              <w:t xml:space="preserve">Individuals</w:t>
            </w:r>
          </w:p>
        </w:tc>
        <w:tc>
          <w:tcPr/>
          <w:p>
            <w:pPr>
              <w:pStyle w:val="Compact"/>
              <w:jc w:val="left"/>
            </w:pPr>
            <w:r>
              <w:t xml:space="preserve">1,250.00</w:t>
            </w:r>
          </w:p>
        </w:tc>
        <w:tc>
          <w:tcPr/>
          <w:p>
            <w:pPr>
              <w:pStyle w:val="Compact"/>
              <w:jc w:val="left"/>
            </w:pPr>
            <w:r>
              <w:t xml:space="preserve">26,250.00</w:t>
            </w:r>
          </w:p>
        </w:tc>
      </w:tr>
      <w:tr>
        <w:tc>
          <w:tcPr/>
          <w:p>
            <w:pPr>
              <w:pStyle w:val="Compact"/>
              <w:jc w:val="left"/>
            </w:pPr>
            <w:r>
              <w:t xml:space="preserve">06</w:t>
            </w:r>
          </w:p>
        </w:tc>
        <w:tc>
          <w:tcPr/>
          <w:p>
            <w:pPr>
              <w:pStyle w:val="Compact"/>
              <w:jc w:val="left"/>
            </w:pPr>
            <w:r>
              <w:t xml:space="preserve">Personal Protective Equipment (PPE), clinical uniforms, and standard nursing consumables per Nurse per annum</w:t>
            </w:r>
          </w:p>
        </w:tc>
        <w:tc>
          <w:tcPr/>
          <w:p>
            <w:pPr>
              <w:pStyle w:val="Compact"/>
              <w:jc w:val="left"/>
            </w:pPr>
            <w:r>
              <w:t xml:space="preserve">21</w:t>
            </w:r>
          </w:p>
        </w:tc>
        <w:tc>
          <w:tcPr/>
          <w:p>
            <w:pPr>
              <w:pStyle w:val="Compact"/>
              <w:jc w:val="left"/>
            </w:pPr>
            <w:r>
              <w:t xml:space="preserve">Individuals</w:t>
            </w:r>
          </w:p>
        </w:tc>
        <w:tc>
          <w:tcPr/>
          <w:p>
            <w:pPr>
              <w:pStyle w:val="Compact"/>
              <w:jc w:val="left"/>
            </w:pPr>
            <w:r>
              <w:t xml:space="preserve">850.00</w:t>
            </w:r>
          </w:p>
        </w:tc>
        <w:tc>
          <w:tcPr/>
          <w:p>
            <w:pPr>
              <w:pStyle w:val="Compact"/>
              <w:jc w:val="left"/>
            </w:pPr>
            <w:r>
              <w:t xml:space="preserve">17,850.00</w:t>
            </w:r>
          </w:p>
        </w:tc>
      </w:tr>
      <w:tr>
        <w:tc>
          <w:tcPr/>
          <w:p>
            <w:pPr>
              <w:pStyle w:val="Compact"/>
              <w:jc w:val="left"/>
            </w:pPr>
            <w:r>
              <w:t xml:space="preserve">07</w:t>
            </w:r>
          </w:p>
        </w:tc>
        <w:tc>
          <w:tcPr/>
          <w:p>
            <w:pPr>
              <w:pStyle w:val="Compact"/>
              <w:jc w:val="left"/>
            </w:pPr>
            <w:r>
              <w:t xml:space="preserve">Supervisory Nurse Manager – Team Lead for all Nurse placements, full-time, 12-month contract, United Kingdom Birmingham</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58,500.00</w:t>
            </w:r>
          </w:p>
        </w:tc>
        <w:tc>
          <w:tcPr/>
          <w:p>
            <w:pPr>
              <w:pStyle w:val="Compact"/>
              <w:jc w:val="left"/>
            </w:pPr>
            <w:r>
              <w:t xml:space="preserve">58,500.00</w:t>
            </w:r>
          </w:p>
        </w:tc>
      </w:tr>
    </w:tbl>
    <w:p>
      <w:pPr>
        <w:pStyle w:val="BodyText"/>
      </w:pPr>
      <w:r>
        <w:rPr>
          <w:bCs/>
          <w:b/>
        </w:rPr>
        <w:t xml:space="preserve">Subtotal:</w:t>
      </w:r>
      <w:r>
        <w:t xml:space="preserve"> </w:t>
      </w:r>
      <w:r>
        <w:t xml:space="preserve">£963,900.00</w:t>
      </w:r>
    </w:p>
    <w:p>
      <w:pPr>
        <w:pStyle w:val="BodyText"/>
      </w:pPr>
      <w:r>
        <w:rPr>
          <w:bCs/>
          <w:b/>
        </w:rPr>
        <w:t xml:space="preserve">VAT @ 20%:</w:t>
      </w:r>
      <w:r>
        <w:t xml:space="preserve"> </w:t>
      </w:r>
      <w:r>
        <w:t xml:space="preserve">£192,780.00</w:t>
      </w:r>
    </w:p>
    <w:p>
      <w:pPr>
        <w:pStyle w:val="BodyText"/>
      </w:pPr>
      <w:r>
        <w:rPr>
          <w:bCs/>
          <w:b/>
        </w:rPr>
        <w:t xml:space="preserve">Grand Total (GBP):</w:t>
      </w:r>
      <w:r>
        <w:t xml:space="preserve"> </w:t>
      </w:r>
      <w:r>
        <w:t xml:space="preserve">£1,156,680.00</w:t>
      </w:r>
    </w:p>
    <w:bookmarkEnd w:id="22"/>
    <w:bookmarkStart w:id="23" w:name="delivery-and-deployment-details"/>
    <w:p>
      <w:pPr>
        <w:pStyle w:val="Heading2"/>
      </w:pPr>
      <w:r>
        <w:t xml:space="preserve">3. Delivery and Deployment Details</w:t>
      </w:r>
    </w:p>
    <w:p>
      <w:pPr>
        <w:pStyle w:val="FirstParagraph"/>
      </w:pPr>
      <w:r>
        <w:t xml:space="preserve">All Nurse professionals procured under this Purchase Order shall be deployed to the following sites within United Kingdom Birmingham: Queen Elizabeth Hospital Birmingham (Edgbaston), Birmingham Children's Hospital (Selly Oak), and the West Midlands Community Health Hub (Birmingham City Centre). The supplier, Midlands Nursing &amp; Care Solutions Ltd, is responsible for the initial recruitment, right-to-work verification, DBS (Disclosure and Barring Service) checks, and NMC registration validation for every Nurse placed under this Purchase Order. Deployment shall commence no later than 01 July 2025, and all Nurse staff must be fully inducted and operational within fourteen (14) calendar days of their start date.</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the West Midlands Healthcare Procurement Authority and Midlands Nursing &amp; Care Solutions Ltd for the provision of Nurse services as described herein.</w:t>
      </w:r>
    </w:p>
    <w:p>
      <w:pPr>
        <w:numPr>
          <w:ilvl w:val="0"/>
          <w:numId w:val="1001"/>
        </w:numPr>
        <w:pStyle w:val="Compact"/>
      </w:pPr>
      <w:r>
        <w:rPr>
          <w:bCs/>
          <w:b/>
        </w:rPr>
        <w:t xml:space="preserve">4.2</w:t>
      </w:r>
      <w:r>
        <w:t xml:space="preserve"> </w:t>
      </w:r>
      <w:r>
        <w:t xml:space="preserve">All Nurse professionals must hold a current NMC registration, valid right-to-work in the United Kingdom, and a clean enhanced DBS certificate. Failure to meet these requirements shall result in immediate removal from the placement at the supplier's cost.</w:t>
      </w:r>
    </w:p>
    <w:p>
      <w:pPr>
        <w:numPr>
          <w:ilvl w:val="0"/>
          <w:numId w:val="1001"/>
        </w:numPr>
        <w:pStyle w:val="Compact"/>
      </w:pPr>
      <w:r>
        <w:rPr>
          <w:bCs/>
          <w:b/>
        </w:rPr>
        <w:t xml:space="preserve">4.3</w:t>
      </w:r>
      <w:r>
        <w:t xml:space="preserve"> </w:t>
      </w:r>
      <w:r>
        <w:t xml:space="preserve">The supplier shall provide a minimum of 28 days' written notice for any substitution of a Nurse professional. Substitutions must be of equivalent or higher qualification and experience.</w:t>
      </w:r>
    </w:p>
    <w:p>
      <w:pPr>
        <w:numPr>
          <w:ilvl w:val="0"/>
          <w:numId w:val="1001"/>
        </w:numPr>
        <w:pStyle w:val="Compact"/>
      </w:pPr>
      <w:r>
        <w:rPr>
          <w:bCs/>
          <w:b/>
        </w:rPr>
        <w:t xml:space="preserve">4.4</w:t>
      </w:r>
      <w:r>
        <w:t xml:space="preserve"> </w:t>
      </w:r>
      <w:r>
        <w:t xml:space="preserve">Payment shall be made via BACS transfer within thirty (30) calendar days of receipt of a valid invoice referencing this Purchase Order number (PO-2025-BHM-04872).</w:t>
      </w:r>
    </w:p>
    <w:p>
      <w:pPr>
        <w:numPr>
          <w:ilvl w:val="0"/>
          <w:numId w:val="1001"/>
        </w:numPr>
        <w:pStyle w:val="Compact"/>
      </w:pPr>
      <w:r>
        <w:rPr>
          <w:bCs/>
          <w:b/>
        </w:rPr>
        <w:t xml:space="preserve">4.5</w:t>
      </w:r>
      <w:r>
        <w:t xml:space="preserve"> </w:t>
      </w:r>
      <w:r>
        <w:t xml:space="preserve">The supplier shall maintain professional indemnity insurance of no less than £5,000,000 per claim for all Nurse staff and shall provide a certificate of insurance upon request.</w:t>
      </w:r>
    </w:p>
    <w:p>
      <w:pPr>
        <w:numPr>
          <w:ilvl w:val="0"/>
          <w:numId w:val="1001"/>
        </w:numPr>
        <w:pStyle w:val="Compact"/>
      </w:pPr>
      <w:r>
        <w:rPr>
          <w:bCs/>
          <w:b/>
        </w:rPr>
        <w:t xml:space="preserve">4.6</w:t>
      </w:r>
      <w:r>
        <w:t xml:space="preserve"> </w:t>
      </w:r>
      <w:r>
        <w:t xml:space="preserve">All data processed in connection with this Purchase Order and the Nurse services provided shall comply with the UK General Data Protection Regulation (UK GDPR) and the Data Protection Act 2018.</w:t>
      </w:r>
    </w:p>
    <w:p>
      <w:pPr>
        <w:numPr>
          <w:ilvl w:val="0"/>
          <w:numId w:val="1001"/>
        </w:numPr>
        <w:pStyle w:val="Compact"/>
      </w:pPr>
      <w:r>
        <w:rPr>
          <w:bCs/>
          <w:b/>
        </w:rPr>
        <w:t xml:space="preserve">4.7</w:t>
      </w:r>
      <w:r>
        <w:t xml:space="preserve"> </w:t>
      </w:r>
      <w:r>
        <w:t xml:space="preserve">This Purchase Order is governed by the laws of England and Wales. Any disputes shall be subject to the exclusive jurisdiction of the courts of United Kingdom Birmingham.</w:t>
      </w:r>
    </w:p>
    <w:p>
      <w:pPr>
        <w:numPr>
          <w:ilvl w:val="0"/>
          <w:numId w:val="1001"/>
        </w:numPr>
        <w:pStyle w:val="Compact"/>
      </w:pPr>
      <w:r>
        <w:rPr>
          <w:bCs/>
          <w:b/>
        </w:rPr>
        <w:t xml:space="preserve">4.8</w:t>
      </w:r>
      <w:r>
        <w:t xml:space="preserve"> </w:t>
      </w:r>
      <w:r>
        <w:t xml:space="preserve">The contract term is twelve (12) months from the date of first deployment, with an option to extend for a further twelve (12) months by mutual written agreement.</w:t>
      </w:r>
    </w:p>
    <w:bookmarkEnd w:id="24"/>
    <w:bookmarkStart w:id="25" w:name="X405a9f2393ed3725e0e04fef0af1d1a918f577c"/>
    <w:p>
      <w:pPr>
        <w:pStyle w:val="Heading2"/>
      </w:pPr>
      <w:r>
        <w:t xml:space="preserve">5. Quality Assurance and Performance Monitoring</w:t>
      </w:r>
    </w:p>
    <w:p>
      <w:pPr>
        <w:pStyle w:val="FirstParagraph"/>
      </w:pPr>
      <w:r>
        <w:t xml:space="preserve">The supplier shall submit quarterly performance reports detailing Nurse attendance rates, patient satisfaction scores, incident reports, and continuing professional development (CPD) hours logged by each Nurse. The West Midlands Healthcare Procurement Authority reserves the right to conduct unannounced audits of any Nurse placement site within United Kingdom Birmingham to ensure compliance with the standards outlined in this Purchase Order. A sustained Nurse absence rate exceeding 15% in any given month, without adequate cover, shall be deemed a material breach of this Purchase Order.</w:t>
      </w:r>
    </w:p>
    <w:bookmarkEnd w:id="25"/>
    <w:p>
      <w:pPr>
        <w:pStyle w:val="BodyText"/>
      </w:pPr>
      <w:r>
        <w:rPr>
          <w:bCs/>
          <w:b/>
        </w:rPr>
        <w:t xml:space="preserve">Authorised Signatory – Purchasing Authority</w:t>
      </w:r>
    </w:p>
    <w:p>
      <w:pPr>
        <w:pStyle w:val="BodyText"/>
      </w:pPr>
      <w:r>
        <w:t xml:space="preserve">Name: Dr. James Whitfield</w:t>
      </w:r>
    </w:p>
    <w:p>
      <w:pPr>
        <w:pStyle w:val="BodyText"/>
      </w:pPr>
      <w:r>
        <w:t xml:space="preserve">Title: Chief Medical Officer</w:t>
      </w:r>
    </w:p>
    <w:p>
      <w:pPr>
        <w:pStyle w:val="BodyText"/>
      </w:pPr>
      <w:r>
        <w:t xml:space="preserve">Signature: ___________________________</w:t>
      </w:r>
    </w:p>
    <w:p>
      <w:pPr>
        <w:pStyle w:val="BodyText"/>
      </w:pPr>
      <w:r>
        <w:t xml:space="preserve">Date: 14 June 2025</w:t>
      </w:r>
    </w:p>
    <w:p>
      <w:pPr>
        <w:pStyle w:val="BodyText"/>
      </w:pPr>
      <w:r>
        <w:rPr>
          <w:bCs/>
          <w:b/>
        </w:rPr>
        <w:t xml:space="preserve">Authorised Signatory – Supplier</w:t>
      </w:r>
    </w:p>
    <w:p>
      <w:pPr>
        <w:pStyle w:val="BodyText"/>
      </w:pPr>
      <w:r>
        <w:t xml:space="preserve">Name: Ms. Eleanor Hart</w:t>
      </w:r>
    </w:p>
    <w:p>
      <w:pPr>
        <w:pStyle w:val="BodyText"/>
      </w:pPr>
      <w:r>
        <w:t xml:space="preserve">Title: Operations Director, Midlands Nursing &amp; Care Solutions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(PO-2025-BHM-04872) is issued for the procurement of Nurse services in United Kingdom Birmingham. All communications regarding this Purchase Order should reference the document number above. This document is the property of the West Midlands Healthcare Procurement Authority and is not to be reproduced without written consent.</w:t>
      </w:r>
    </w:p>
    <w:p>
      <w:pPr>
        <w:pStyle w:val="BodyText"/>
      </w:pPr>
      <w:r>
        <w:t xml:space="preserve">© 2025 West Midlands Healthcare Procurement Authority |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United Kingdom Birmingham</dc:title>
  <dc:creator/>
  <dc:language>en</dc:language>
  <cp:keywords/>
  <dcterms:created xsi:type="dcterms:W3CDTF">2026-10-10T07:02:02Z</dcterms:created>
  <dcterms:modified xsi:type="dcterms:W3CDTF">2026-10-10T07:02:02Z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