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Occupational Therapist Professional Services — Canada Vancouver Region</w:t>
      </w:r>
    </w:p>
    <w:p>
      <w:pPr>
        <w:pStyle w:val="BodyText"/>
      </w:pPr>
      <w:r>
        <w:t xml:space="preserve">Document Reference: PO-2025-VAN-OT-0047</w:t>
      </w:r>
    </w:p>
    <w:bookmarkEnd w:id="20"/>
    <w:p>
      <w:pPr>
        <w:pStyle w:val="BodyText"/>
      </w:pPr>
      <w:r>
        <w:rPr>
          <w:bCs/>
          <w:b/>
        </w:rPr>
        <w:t xml:space="preserve">Purchase Order No.:</w:t>
      </w:r>
      <w:r>
        <w:t xml:space="preserve"> </w:t>
      </w:r>
      <w:r>
        <w:t xml:space="preserve">PO-2025-VAN-OT-0047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GST/HST:</w:t>
      </w:r>
      <w:r>
        <w:t xml:space="preserve"> </w:t>
      </w:r>
      <w:r>
        <w:t xml:space="preserve">5% (BC Province)</w:t>
      </w:r>
    </w:p>
    <w:p>
      <w:pPr>
        <w:pStyle w:val="BodyText"/>
      </w:pPr>
      <w:r>
        <w:t xml:space="preserve">PARTIES TO THIS PURCHASE ORDER</w:t>
      </w:r>
    </w:p>
    <w:bookmarkStart w:id="21" w:name="buyer-ordering-party"/>
    <w:p>
      <w:pPr>
        <w:pStyle w:val="Heading3"/>
      </w:pPr>
      <w:r>
        <w:t xml:space="preserve">BUYER (ORDERING PARTY)</w:t>
      </w:r>
    </w:p>
    <w:p>
      <w:pPr>
        <w:pStyle w:val="FirstParagraph"/>
      </w:pPr>
      <w:r>
        <w:rPr>
          <w:bCs/>
          <w:b/>
        </w:rPr>
        <w:t xml:space="preserve">North Shore Rehabilitation &amp; Wellness Centre</w:t>
      </w:r>
      <w:r>
        <w:br/>
      </w:r>
      <w:r>
        <w:t xml:space="preserve">4820 West Broadway Avenue</w:t>
      </w:r>
      <w:r>
        <w:br/>
      </w:r>
      <w:r>
        <w:t xml:space="preserve">Vancouver, British Columbia V5Y 1M8</w:t>
      </w:r>
      <w:r>
        <w:br/>
      </w:r>
      <w:r>
        <w:t xml:space="preserve">Canada Vancouver</w:t>
      </w:r>
      <w:r>
        <w:br/>
      </w:r>
      <w:r>
        <w:t xml:space="preserve">Phone: (604) 555-0192</w:t>
      </w:r>
      <w:r>
        <w:br/>
      </w:r>
      <w:r>
        <w:t xml:space="preserve">Email: procurement@nsrwc.ca</w:t>
      </w:r>
      <w:r>
        <w:br/>
      </w:r>
      <w:r>
        <w:t xml:space="preserve">GST Registration No.: 123456789RT0001</w:t>
      </w:r>
    </w:p>
    <w:bookmarkEnd w:id="21"/>
    <w:bookmarkStart w:id="22" w:name="seller-service-provider"/>
    <w:p>
      <w:pPr>
        <w:pStyle w:val="Heading3"/>
      </w:pPr>
      <w:r>
        <w:t xml:space="preserve">SELLER / SERVICE PROVIDER</w:t>
      </w:r>
    </w:p>
    <w:p>
      <w:pPr>
        <w:pStyle w:val="FirstParagraph"/>
      </w:pPr>
      <w:r>
        <w:rPr>
          <w:bCs/>
          <w:b/>
        </w:rPr>
        <w:t xml:space="preserve">Coastal Occupational Therapy Group Inc.</w:t>
      </w:r>
      <w:r>
        <w:br/>
      </w:r>
      <w:r>
        <w:t xml:space="preserve">1200 Granville Street, Suite 900</w:t>
      </w:r>
      <w:r>
        <w:br/>
      </w:r>
      <w:r>
        <w:t xml:space="preserve">Vancouver, British Columbia V6Z 2E9</w:t>
      </w:r>
      <w:r>
        <w:br/>
      </w:r>
      <w:r>
        <w:t xml:space="preserve">Canada Vancouver</w:t>
      </w:r>
      <w:r>
        <w:br/>
      </w:r>
      <w:r>
        <w:t xml:space="preserve">Phone: (604) 555-0347</w:t>
      </w:r>
      <w:r>
        <w:br/>
      </w:r>
      <w:r>
        <w:t xml:space="preserve">Email: billing@coastalot.ca</w:t>
      </w:r>
      <w:r>
        <w:br/>
      </w:r>
      <w:r>
        <w:t xml:space="preserve">GST Registration No.: 987654321RT0001</w:t>
      </w:r>
    </w:p>
    <w:bookmarkEnd w:id="22"/>
    <w:p>
      <w:pPr>
        <w:pStyle w:val="BodyText"/>
      </w:pPr>
      <w:r>
        <w:t xml:space="preserve">LINE ITEMS — OCCUPATIONAL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Occupational Therapist Credential</w:t>
            </w:r>
          </w:p>
        </w:tc>
        <w:tc>
          <w:tcPr/>
          <w:p>
            <w:pPr>
              <w:pStyle w:val="Compact"/>
              <w:jc w:val="left"/>
            </w:pPr>
            <w:r>
              <w:t xml:space="preserve">Qty / Hours</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Occupational Therapist — Inpatient Rehabilitation Program (Adult Neurological Recovery)</w:t>
            </w:r>
          </w:p>
        </w:tc>
        <w:tc>
          <w:tcPr/>
          <w:p>
            <w:pPr>
              <w:pStyle w:val="Compact"/>
              <w:jc w:val="left"/>
            </w:pPr>
            <w:r>
              <w:t xml:space="preserve">OTR, R.O.T. (BCOTC Registered)</w:t>
            </w:r>
          </w:p>
        </w:tc>
        <w:tc>
          <w:tcPr/>
          <w:p>
            <w:pPr>
              <w:pStyle w:val="Compact"/>
              <w:jc w:val="left"/>
            </w:pPr>
            <w:r>
              <w:t xml:space="preserve">160 hrs</w:t>
            </w:r>
          </w:p>
        </w:tc>
        <w:tc>
          <w:tcPr/>
          <w:p>
            <w:pPr>
              <w:pStyle w:val="Compact"/>
              <w:jc w:val="left"/>
            </w:pPr>
            <w:r>
              <w:t xml:space="preserve">$95.00</w:t>
            </w:r>
          </w:p>
        </w:tc>
        <w:tc>
          <w:tcPr/>
          <w:p>
            <w:pPr>
              <w:pStyle w:val="Compact"/>
              <w:jc w:val="left"/>
            </w:pPr>
            <w:r>
              <w:t xml:space="preserve">$15,200.00</w:t>
            </w:r>
          </w:p>
        </w:tc>
      </w:tr>
      <w:tr>
        <w:tc>
          <w:tcPr/>
          <w:p>
            <w:pPr>
              <w:pStyle w:val="Compact"/>
              <w:jc w:val="left"/>
            </w:pPr>
            <w:r>
              <w:t xml:space="preserve">002</w:t>
            </w:r>
          </w:p>
        </w:tc>
        <w:tc>
          <w:tcPr/>
          <w:p>
            <w:pPr>
              <w:pStyle w:val="Compact"/>
              <w:jc w:val="left"/>
            </w:pPr>
            <w:r>
              <w:t xml:space="preserve">Occupational Therapist — Paediatric Sensory Integration Therapy (Outpatient Clinic)</w:t>
            </w:r>
          </w:p>
        </w:tc>
        <w:tc>
          <w:tcPr/>
          <w:p>
            <w:pPr>
              <w:pStyle w:val="Compact"/>
              <w:jc w:val="left"/>
            </w:pPr>
            <w:r>
              <w:t xml:space="preserve">OTR, R.O.T. (BCOTC Registered)</w:t>
            </w:r>
          </w:p>
        </w:tc>
        <w:tc>
          <w:tcPr/>
          <w:p>
            <w:pPr>
              <w:pStyle w:val="Compact"/>
              <w:jc w:val="left"/>
            </w:pPr>
            <w:r>
              <w:t xml:space="preserve">120 hrs</w:t>
            </w:r>
          </w:p>
        </w:tc>
        <w:tc>
          <w:tcPr/>
          <w:p>
            <w:pPr>
              <w:pStyle w:val="Compact"/>
              <w:jc w:val="left"/>
            </w:pPr>
            <w:r>
              <w:t xml:space="preserve">$88.00</w:t>
            </w:r>
          </w:p>
        </w:tc>
        <w:tc>
          <w:tcPr/>
          <w:p>
            <w:pPr>
              <w:pStyle w:val="Compact"/>
              <w:jc w:val="left"/>
            </w:pPr>
            <w:r>
              <w:t xml:space="preserve">$10,560.00</w:t>
            </w:r>
          </w:p>
        </w:tc>
      </w:tr>
      <w:tr>
        <w:tc>
          <w:tcPr/>
          <w:p>
            <w:pPr>
              <w:pStyle w:val="Compact"/>
              <w:jc w:val="left"/>
            </w:pPr>
            <w:r>
              <w:t xml:space="preserve">003</w:t>
            </w:r>
          </w:p>
        </w:tc>
        <w:tc>
          <w:tcPr/>
          <w:p>
            <w:pPr>
              <w:pStyle w:val="Compact"/>
              <w:jc w:val="left"/>
            </w:pPr>
            <w:r>
              <w:t xml:space="preserve">Lead Occupational Therapist — Workplace Ergonomic Assessment &amp; Return-to-Work Program</w:t>
            </w:r>
          </w:p>
        </w:tc>
        <w:tc>
          <w:tcPr/>
          <w:p>
            <w:pPr>
              <w:pStyle w:val="Compact"/>
              <w:jc w:val="left"/>
            </w:pPr>
            <w:r>
              <w:t xml:space="preserve">OTR, R.O.T., CPE (Certified Professional Ergonomist)</w:t>
            </w:r>
          </w:p>
        </w:tc>
        <w:tc>
          <w:tcPr/>
          <w:p>
            <w:pPr>
              <w:pStyle w:val="Compact"/>
              <w:jc w:val="left"/>
            </w:pPr>
            <w:r>
              <w:t xml:space="preserve">80 hrs</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004</w:t>
            </w:r>
          </w:p>
        </w:tc>
        <w:tc>
          <w:tcPr/>
          <w:p>
            <w:pPr>
              <w:pStyle w:val="Compact"/>
              <w:jc w:val="left"/>
            </w:pPr>
            <w:r>
              <w:t xml:space="preserve">Occupational Therapist Assistant (OTA) — Group Therapy Sessions (Hand &amp; Upper Limb Rehabilitation)</w:t>
            </w:r>
          </w:p>
        </w:tc>
        <w:tc>
          <w:tcPr/>
          <w:p>
            <w:pPr>
              <w:pStyle w:val="Compact"/>
              <w:jc w:val="left"/>
            </w:pPr>
            <w:r>
              <w:t xml:space="preserve">OTA, R.O.T.A. (BCOTC Registered)</w:t>
            </w:r>
          </w:p>
        </w:tc>
        <w:tc>
          <w:tcPr/>
          <w:p>
            <w:pPr>
              <w:pStyle w:val="Compact"/>
              <w:jc w:val="left"/>
            </w:pPr>
            <w:r>
              <w:t xml:space="preserve">200 hrs</w:t>
            </w:r>
          </w:p>
        </w:tc>
        <w:tc>
          <w:tcPr/>
          <w:p>
            <w:pPr>
              <w:pStyle w:val="Compact"/>
              <w:jc w:val="left"/>
            </w:pPr>
            <w:r>
              <w:t xml:space="preserve">$52.00</w:t>
            </w:r>
          </w:p>
        </w:tc>
        <w:tc>
          <w:tcPr/>
          <w:p>
            <w:pPr>
              <w:pStyle w:val="Compact"/>
              <w:jc w:val="left"/>
            </w:pPr>
            <w:r>
              <w:t xml:space="preserve">$10,400.00</w:t>
            </w:r>
          </w:p>
        </w:tc>
      </w:tr>
      <w:tr>
        <w:tc>
          <w:tcPr/>
          <w:p>
            <w:pPr>
              <w:pStyle w:val="Compact"/>
              <w:jc w:val="left"/>
            </w:pPr>
            <w:r>
              <w:t xml:space="preserve">005</w:t>
            </w:r>
          </w:p>
        </w:tc>
        <w:tc>
          <w:tcPr/>
          <w:p>
            <w:pPr>
              <w:pStyle w:val="Compact"/>
              <w:jc w:val="left"/>
            </w:pPr>
            <w:r>
              <w:t xml:space="preserve">Occupational Therapist — Home Modification Assessment &amp; Adaptive Equipment Consultation (Canada Vancouver Metro Area)</w:t>
            </w:r>
          </w:p>
        </w:tc>
        <w:tc>
          <w:tcPr/>
          <w:p>
            <w:pPr>
              <w:pStyle w:val="Compact"/>
              <w:jc w:val="left"/>
            </w:pPr>
            <w:r>
              <w:t xml:space="preserve">OTR, R.O.T. (BCOTC Registered)</w:t>
            </w:r>
          </w:p>
        </w:tc>
        <w:tc>
          <w:tcPr/>
          <w:p>
            <w:pPr>
              <w:pStyle w:val="Compact"/>
              <w:jc w:val="left"/>
            </w:pPr>
            <w:r>
              <w:t xml:space="preserve">40 hrs</w:t>
            </w:r>
          </w:p>
        </w:tc>
        <w:tc>
          <w:tcPr/>
          <w:p>
            <w:pPr>
              <w:pStyle w:val="Compact"/>
              <w:jc w:val="left"/>
            </w:pPr>
            <w:r>
              <w:t xml:space="preserve">$92.00</w:t>
            </w:r>
          </w:p>
        </w:tc>
        <w:tc>
          <w:tcPr/>
          <w:p>
            <w:pPr>
              <w:pStyle w:val="Compact"/>
              <w:jc w:val="left"/>
            </w:pPr>
            <w:r>
              <w:t xml:space="preserve">$3,680.00</w:t>
            </w:r>
          </w:p>
        </w:tc>
      </w:tr>
      <w:tr>
        <w:tc>
          <w:tcPr/>
          <w:p>
            <w:pPr>
              <w:pStyle w:val="Compact"/>
              <w:jc w:val="left"/>
            </w:pPr>
            <w:r>
              <w:t xml:space="preserve">006</w:t>
            </w:r>
          </w:p>
        </w:tc>
        <w:tc>
          <w:tcPr/>
          <w:p>
            <w:pPr>
              <w:pStyle w:val="Compact"/>
              <w:jc w:val="left"/>
            </w:pPr>
            <w:r>
              <w:t xml:space="preserve">Supervisory Occupational Therapist — Program Oversight, Documentation Review &amp; Quality Assurance</w:t>
            </w:r>
          </w:p>
        </w:tc>
        <w:tc>
          <w:tcPr/>
          <w:p>
            <w:pPr>
              <w:pStyle w:val="Compact"/>
              <w:jc w:val="left"/>
            </w:pPr>
            <w:r>
              <w:t xml:space="preserve">OTR, R.O.T., MSc (Clinical Supervision)</w:t>
            </w:r>
          </w:p>
        </w:tc>
        <w:tc>
          <w:tcPr/>
          <w:p>
            <w:pPr>
              <w:pStyle w:val="Compact"/>
              <w:jc w:val="left"/>
            </w:pPr>
            <w:r>
              <w:t xml:space="preserve">60 hrs</w:t>
            </w:r>
          </w:p>
        </w:tc>
        <w:tc>
          <w:tcPr/>
          <w:p>
            <w:pPr>
              <w:pStyle w:val="Compact"/>
              <w:jc w:val="left"/>
            </w:pPr>
            <w:r>
              <w:t xml:space="preserve">$125.00</w:t>
            </w:r>
          </w:p>
        </w:tc>
        <w:tc>
          <w:tcPr/>
          <w:p>
            <w:pPr>
              <w:pStyle w:val="Compact"/>
              <w:jc w:val="left"/>
            </w:pPr>
            <w:r>
              <w:t xml:space="preserve">$7,500.00</w:t>
            </w:r>
          </w:p>
        </w:tc>
      </w:tr>
      <w:tr>
        <w:tc>
          <w:tcPr>
            <w:gridSpan w:val="5"/>
          </w:tcPr>
          <w:p>
            <w:pPr>
              <w:pStyle w:val="Compact"/>
              <w:jc w:val="left"/>
            </w:pPr>
            <w:r>
              <w:t xml:space="preserve">SUBTOTAL</w:t>
            </w:r>
          </w:p>
        </w:tc>
        <w:tc>
          <w:tcPr/>
          <w:p>
            <w:pPr>
              <w:pStyle w:val="Compact"/>
              <w:jc w:val="left"/>
            </w:pPr>
            <w:r>
              <w:t xml:space="preserve">$56,140.00</w:t>
            </w:r>
          </w:p>
        </w:tc>
      </w:tr>
      <w:tr>
        <w:tc>
          <w:tcPr>
            <w:gridSpan w:val="5"/>
          </w:tcPr>
          <w:p>
            <w:pPr>
              <w:pStyle w:val="Compact"/>
              <w:jc w:val="left"/>
            </w:pPr>
            <w:r>
              <w:t xml:space="preserve">GST (5% — British Columbia, Canada Vancouver)</w:t>
            </w:r>
          </w:p>
        </w:tc>
        <w:tc>
          <w:tcPr/>
          <w:p>
            <w:pPr>
              <w:pStyle w:val="Compact"/>
              <w:jc w:val="left"/>
            </w:pPr>
            <w:r>
              <w:t xml:space="preserve">$2,807.00</w:t>
            </w:r>
          </w:p>
        </w:tc>
      </w:tr>
      <w:tr>
        <w:tc>
          <w:tcPr>
            <w:gridSpan w:val="5"/>
          </w:tcPr>
          <w:p>
            <w:pPr>
              <w:pStyle w:val="Compact"/>
              <w:jc w:val="left"/>
            </w:pPr>
            <w:r>
              <w:rPr>
                <w:bCs/>
                <w:b/>
              </w:rPr>
              <w:t xml:space="preserve">TOTAL AMOUNT DUE (CAD)</w:t>
            </w:r>
          </w:p>
        </w:tc>
        <w:tc>
          <w:tcPr/>
          <w:p>
            <w:pPr>
              <w:pStyle w:val="Compact"/>
              <w:jc w:val="left"/>
            </w:pPr>
            <w:r>
              <w:rPr>
                <w:bCs/>
                <w:b/>
              </w:rPr>
              <w:t xml:space="preserve">$58,947.00</w:t>
            </w:r>
          </w:p>
        </w:tc>
      </w:tr>
    </w:tbl>
    <w:p>
      <w:pPr>
        <w:pStyle w:val="BodyText"/>
      </w:pPr>
      <w:r>
        <w:t xml:space="preserve">TERMS AND CONDITIONS OF THIS PURCHASE ORDER</w:t>
      </w:r>
    </w:p>
    <w:p>
      <w:pPr>
        <w:numPr>
          <w:ilvl w:val="0"/>
          <w:numId w:val="1001"/>
        </w:numPr>
        <w:pStyle w:val="Compact"/>
      </w:pPr>
      <w:r>
        <w:rPr>
          <w:bCs/>
          <w:b/>
        </w:rPr>
        <w:t xml:space="preserve">Scope of Services:</w:t>
      </w:r>
      <w:r>
        <w:t xml:space="preserve"> </w:t>
      </w:r>
      <w:r>
        <w:t xml:space="preserve">The Seller shall provide all Occupational Therapist services as outlined in the line items above. All Occupational Therapist personnel assigned to this Purchase Order must hold active registration with the British Columbia Association of Occupational Therapists (BCAOT) and maintain valid professional liability insurance with a minimum coverage of $5,000,000 per occurrence.</w:t>
      </w:r>
    </w:p>
    <w:p>
      <w:pPr>
        <w:numPr>
          <w:ilvl w:val="0"/>
          <w:numId w:val="1001"/>
        </w:numPr>
        <w:pStyle w:val="Compact"/>
      </w:pPr>
      <w:r>
        <w:rPr>
          <w:bCs/>
          <w:b/>
        </w:rPr>
        <w:t xml:space="preserve">Service Location:</w:t>
      </w:r>
      <w:r>
        <w:t xml:space="preserve"> </w:t>
      </w:r>
      <w:r>
        <w:t xml:space="preserve">All services under this Purchase Order shall be delivered at the Buyer's facility located in Canada Vancouver, British Columbia, or at approved off-site locations within the Canada Vancouver metropolitan area as mutually agreed upon in writing by both parties.</w:t>
      </w:r>
    </w:p>
    <w:p>
      <w:pPr>
        <w:numPr>
          <w:ilvl w:val="0"/>
          <w:numId w:val="1001"/>
        </w:numPr>
        <w:pStyle w:val="Compact"/>
      </w:pPr>
      <w:r>
        <w:rPr>
          <w:bCs/>
          <w:b/>
        </w:rPr>
        <w:t xml:space="preserve">Service Period:</w:t>
      </w:r>
      <w:r>
        <w:t xml:space="preserve"> </w:t>
      </w:r>
      <w:r>
        <w:t xml:space="preserve">The Occupational Therapist services covered by this Purchase Order shall commence on July 1, 2025, and conclude on December 31, 2025, unless extended by mutual written amendment.</w:t>
      </w:r>
    </w:p>
    <w:p>
      <w:pPr>
        <w:numPr>
          <w:ilvl w:val="0"/>
          <w:numId w:val="1001"/>
        </w:numPr>
        <w:pStyle w:val="Compact"/>
      </w:pPr>
      <w:r>
        <w:rPr>
          <w:bCs/>
          <w:b/>
        </w:rPr>
        <w:t xml:space="preserve">Payment Schedule:</w:t>
      </w:r>
      <w:r>
        <w:t xml:space="preserve"> </w:t>
      </w:r>
      <w:r>
        <w:t xml:space="preserve">Invoices shall be submitted monthly by the 5th business day following the end of each calendar month. Payment is due within thirty (30) days of the invoice date. Late payments shall accrue interest at the rate of 1.5% per month as permitted under the British Columbia Late and Interest on Payments to Suppliers Act.</w:t>
      </w:r>
    </w:p>
    <w:p>
      <w:pPr>
        <w:numPr>
          <w:ilvl w:val="0"/>
          <w:numId w:val="1001"/>
        </w:numPr>
        <w:pStyle w:val="Compact"/>
      </w:pPr>
      <w:r>
        <w:rPr>
          <w:bCs/>
          <w:b/>
        </w:rPr>
        <w:t xml:space="preserve">Compliance with Canadian and Provincial Regulations:</w:t>
      </w:r>
      <w:r>
        <w:t xml:space="preserve"> </w:t>
      </w:r>
      <w:r>
        <w:t xml:space="preserve">The Seller warrants that all Occupational Therapist services provided under this Purchase Order shall comply with the Health Professions Act (SBC 2003, c. 2) of British Columbia, the Canada Labour Code where applicable, and all municipal bylaws governing healthcare service delivery in Canada Vancouver.</w:t>
      </w:r>
    </w:p>
    <w:p>
      <w:pPr>
        <w:numPr>
          <w:ilvl w:val="0"/>
          <w:numId w:val="1001"/>
        </w:numPr>
        <w:pStyle w:val="Compact"/>
      </w:pPr>
      <w:r>
        <w:rPr>
          <w:bCs/>
          <w:b/>
        </w:rPr>
        <w:t xml:space="preserve">Confidentiality and Privacy:</w:t>
      </w:r>
      <w:r>
        <w:t xml:space="preserve"> </w:t>
      </w:r>
      <w:r>
        <w:t xml:space="preserve">All patient information accessed by the Occupational Therapist team in the course of fulfilling this Purchase Order shall be handled in strict accordance with the Personal Information Protection Act (PIPA) of British Columbia and the federal Privacy Act of Canada. A separate Data Processing Agreement is incorporated by reference.</w:t>
      </w:r>
    </w:p>
    <w:p>
      <w:pPr>
        <w:numPr>
          <w:ilvl w:val="0"/>
          <w:numId w:val="1001"/>
        </w:numPr>
        <w:pStyle w:val="Compact"/>
      </w:pPr>
      <w:r>
        <w:rPr>
          <w:bCs/>
          <w:b/>
        </w:rPr>
        <w:t xml:space="preserve">Performance Standards:</w:t>
      </w:r>
      <w:r>
        <w:t xml:space="preserve"> </w:t>
      </w:r>
      <w:r>
        <w:t xml:space="preserve">The Seller shall ensure that each Occupational Therapist assigned to this engagement meets or exceeds the clinical outcome benchmarks established by the Buyer's Quality Assurance Committee. Monthly performance reports shall be submitted alongside each invoice.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Occupational Therapist services rendered up to the effective date of termination, less any applicable credits.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shall be resolved through mediation in Canada Vancouver before proceeding to arbitration under the Arbitration Act (SBC 1991, c. 55).</w:t>
      </w:r>
    </w:p>
    <w:p>
      <w:pPr>
        <w:numPr>
          <w:ilvl w:val="0"/>
          <w:numId w:val="1001"/>
        </w:numPr>
        <w:pStyle w:val="Compact"/>
      </w:pPr>
      <w:r>
        <w:rPr>
          <w:bCs/>
          <w:b/>
        </w:rPr>
        <w:t xml:space="preserve">Insurance and Indemnification:</w:t>
      </w:r>
      <w:r>
        <w:t xml:space="preserve"> </w:t>
      </w:r>
      <w:r>
        <w:t xml:space="preserve">The Seller shall maintain professional indemnity insurance, commercial general liability insurance, and workers' compensation coverage as required by the Work Safety and Insurance Board (WSIB) of British Columbia throughout the term of this Purchase Order.</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Buyer and the Seller. Verbal agreements regarding Occupational Therapist staffing, rates, or scope are expressly excluded.</w:t>
      </w:r>
    </w:p>
    <w:p>
      <w:pPr>
        <w:pStyle w:val="FirstParagraph"/>
      </w:pPr>
      <w:r>
        <w:t xml:space="preserve">APPROVAL AND AUTHORIZATION</w:t>
      </w:r>
    </w:p>
    <w:p>
      <w:pPr>
        <w:pStyle w:val="BodyText"/>
      </w:pPr>
      <w:r>
        <w:rPr>
          <w:bCs/>
          <w:b/>
        </w:rPr>
        <w:t xml:space="preserve">For the Buyer:</w:t>
      </w:r>
      <w:r>
        <w:br/>
      </w:r>
      <w:r>
        <w:t xml:space="preserve">North Shore Rehabilitation &amp; Wellness Centre</w:t>
      </w:r>
    </w:p>
    <w:p>
      <w:pPr>
        <w:pStyle w:val="BodyText"/>
      </w:pPr>
      <w:r>
        <w:t xml:space="preserve">Name: Margaret Chen, Director of Procurement</w:t>
      </w:r>
      <w:r>
        <w:br/>
      </w:r>
      <w:r>
        <w:t xml:space="preserve">Signature: ___________________________    Date: __________</w:t>
      </w:r>
    </w:p>
    <w:p>
      <w:pPr>
        <w:pStyle w:val="BodyText"/>
      </w:pPr>
      <w:r>
        <w:rPr>
          <w:bCs/>
          <w:b/>
        </w:rPr>
        <w:t xml:space="preserve">For the Seller:</w:t>
      </w:r>
      <w:r>
        <w:br/>
      </w:r>
      <w:r>
        <w:t xml:space="preserve">Coastal Occupational Therapy Group Inc.</w:t>
      </w:r>
    </w:p>
    <w:p>
      <w:pPr>
        <w:pStyle w:val="BodyText"/>
      </w:pPr>
      <w:r>
        <w:t xml:space="preserve">Name: David Okafor, Managing Director</w:t>
      </w:r>
      <w:r>
        <w:br/>
      </w:r>
      <w:r>
        <w:t xml:space="preserve">Signature: ___________________________    Date: __________</w:t>
      </w:r>
    </w:p>
    <w:p>
      <w:pPr>
        <w:pStyle w:val="BodyText"/>
      </w:pPr>
      <w:r>
        <w:t xml:space="preserve">This Purchase Order (PO-2025-VAN-OT-0047) is issued for Occupational Therapist professional services to be delivered in Canada Vancouver, British Columbia. This document constitutes a binding agreement upon execution by both parties. All references to "Occupational Therapist" include registered Occupational Therapists (OTR, R.O.T.) and Occupational Therapist Assistants (OTA, R.O.T.A.) as specified in the line items. This Purchase Order is subject to the terms of the Master Service Agreement dated March 15, 2025, between the parties. © 2025 North Shore Rehabilitation &amp; Wellness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Canada Vancouver</dc:title>
  <dc:creator/>
  <dc:language>en</dc:language>
  <cp:keywords/>
  <dcterms:created xsi:type="dcterms:W3CDTF">2026-10-10T04:08:05Z</dcterms:created>
  <dcterms:modified xsi:type="dcterms:W3CDTF">2026-10-10T04:08:05Z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