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Clínica Integral de Rehabilitación del Occidente S.A.S.</w:t>
      </w:r>
    </w:p>
    <w:p>
      <w:pPr>
        <w:pStyle w:val="BodyText"/>
      </w:pPr>
      <w:r>
        <w:t xml:space="preserve">Calle 100 # 15-30, Piso 4, Zona Rosa, Bogotá D.C., Colombia</w:t>
      </w:r>
    </w:p>
    <w:p>
      <w:pPr>
        <w:pStyle w:val="BodyText"/>
      </w:pPr>
      <w:r>
        <w:t xml:space="preserve">NIT: 901.234.567-8 | RUT: 9012345678001 | Phone: +57 (601) 743-8822 | Email: compras@clinicaoccidente.co</w:t>
      </w:r>
    </w:p>
    <w:p>
      <w:pPr>
        <w:pStyle w:val="BodyText"/>
      </w:pPr>
      <w:r>
        <w:t xml:space="preserve">PO No. CIRO-2025-00472</w:t>
      </w:r>
      <w:r>
        <w:t xml:space="preserve"> </w:t>
      </w:r>
      <w:r>
        <w:t xml:space="preserve"> </w:t>
      </w:r>
      <w:r>
        <w:t xml:space="preserve"> </w:t>
      </w:r>
      <w:r>
        <w:t xml:space="preserve">Date: June 12, 2025</w:t>
      </w:r>
      <w:r>
        <w:t xml:space="preserve"> </w:t>
      </w:r>
      <w:r>
        <w:t xml:space="preserve"> </w:t>
      </w:r>
      <w:r>
        <w:t xml:space="preserve"> </w:t>
      </w:r>
      <w:r>
        <w:t xml:space="preserve">Valid Until: July 12, 2025</w:t>
      </w:r>
    </w:p>
    <w:bookmarkEnd w:id="20"/>
    <w:bookmarkStart w:id="21" w:name="buyer-requisitioning-department"/>
    <w:p>
      <w:pPr>
        <w:pStyle w:val="Heading3"/>
      </w:pPr>
      <w:r>
        <w:t xml:space="preserve">Buyer (Requisitioning Department)</w:t>
      </w:r>
    </w:p>
    <w:p>
      <w:pPr>
        <w:pStyle w:val="FirstParagraph"/>
      </w:pPr>
      <w:r>
        <w:rPr>
          <w:bCs/>
          <w:b/>
        </w:rPr>
        <w:t xml:space="preserve">Entity:</w:t>
      </w:r>
      <w:r>
        <w:t xml:space="preserve"> </w:t>
      </w:r>
      <w:r>
        <w:t xml:space="preserve">Clínica Integral de Rehabilitación del Occidente S.A.S.</w:t>
      </w:r>
    </w:p>
    <w:p>
      <w:pPr>
        <w:pStyle w:val="BodyText"/>
      </w:pPr>
      <w:r>
        <w:rPr>
          <w:bCs/>
          <w:b/>
        </w:rPr>
        <w:t xml:space="preserve">Department:</w:t>
      </w:r>
      <w:r>
        <w:t xml:space="preserve"> </w:t>
      </w:r>
      <w:r>
        <w:t xml:space="preserve">Occupational Therapy Services Division</w:t>
      </w:r>
    </w:p>
    <w:p>
      <w:pPr>
        <w:pStyle w:val="BodyText"/>
      </w:pPr>
      <w:r>
        <w:rPr>
          <w:bCs/>
          <w:b/>
        </w:rPr>
        <w:t xml:space="preserve">Location:</w:t>
      </w:r>
      <w:r>
        <w:t xml:space="preserve"> </w:t>
      </w:r>
      <w:r>
        <w:t xml:space="preserve">Bogotá D.C., Colombia</w:t>
      </w:r>
    </w:p>
    <w:p>
      <w:pPr>
        <w:pStyle w:val="BodyText"/>
      </w:pPr>
      <w:r>
        <w:rPr>
          <w:bCs/>
          <w:b/>
        </w:rPr>
        <w:t xml:space="preserve">Authorized By:</w:t>
      </w:r>
      <w:r>
        <w:t xml:space="preserve"> </w:t>
      </w:r>
      <w:r>
        <w:t xml:space="preserve">Dra. María Fernanda Restrepo, Director of Clinical Operations</w:t>
      </w:r>
    </w:p>
    <w:p>
      <w:pPr>
        <w:pStyle w:val="BodyText"/>
      </w:pPr>
      <w:r>
        <w:rPr>
          <w:bCs/>
          <w:b/>
        </w:rPr>
        <w:t xml:space="preserve">PO Reference:</w:t>
      </w:r>
      <w:r>
        <w:t xml:space="preserve"> </w:t>
      </w:r>
      <w:r>
        <w:t xml:space="preserve">Internal Requisition #IR-2025-0118</w:t>
      </w:r>
    </w:p>
    <w:bookmarkEnd w:id="21"/>
    <w:bookmarkStart w:id="22" w:name="vendor-service-provider"/>
    <w:p>
      <w:pPr>
        <w:pStyle w:val="Heading3"/>
      </w:pPr>
      <w:r>
        <w:t xml:space="preserve">Vendor / Service Provider</w:t>
      </w:r>
    </w:p>
    <w:p>
      <w:pPr>
        <w:pStyle w:val="FirstParagraph"/>
      </w:pPr>
      <w:r>
        <w:rPr>
          <w:bCs/>
          <w:b/>
        </w:rPr>
        <w:t xml:space="preserve">Entity:</w:t>
      </w:r>
      <w:r>
        <w:t xml:space="preserve"> </w:t>
      </w:r>
      <w:r>
        <w:t xml:space="preserve">Servicios Terapéuticos Avanzados de Bogotá Ltda.</w:t>
      </w:r>
    </w:p>
    <w:p>
      <w:pPr>
        <w:pStyle w:val="BodyText"/>
      </w:pPr>
      <w:r>
        <w:rPr>
          <w:bCs/>
          <w:b/>
        </w:rPr>
        <w:t xml:space="preserve">NIT:</w:t>
      </w:r>
      <w:r>
        <w:t xml:space="preserve"> </w:t>
      </w:r>
      <w:r>
        <w:t xml:space="preserve">900.876.543-2</w:t>
      </w:r>
    </w:p>
    <w:p>
      <w:pPr>
        <w:pStyle w:val="BodyText"/>
      </w:pPr>
      <w:r>
        <w:rPr>
          <w:bCs/>
          <w:b/>
        </w:rPr>
        <w:t xml:space="preserve">Address:</w:t>
      </w:r>
      <w:r>
        <w:t xml:space="preserve"> </w:t>
      </w:r>
      <w:r>
        <w:t xml:space="preserve">Av. El Poblado # 45-22, Bogotá D.C., Colombia</w:t>
      </w:r>
    </w:p>
    <w:p>
      <w:pPr>
        <w:pStyle w:val="BodyText"/>
      </w:pPr>
      <w:r>
        <w:rPr>
          <w:bCs/>
          <w:b/>
        </w:rPr>
        <w:t xml:space="preserve">Contact:</w:t>
      </w:r>
      <w:r>
        <w:t xml:space="preserve"> </w:t>
      </w:r>
      <w:r>
        <w:t xml:space="preserve">Ing. Carlos Andrés Mejía, Commercial Manager</w:t>
      </w:r>
    </w:p>
    <w:p>
      <w:pPr>
        <w:pStyle w:val="BodyText"/>
      </w:pPr>
      <w:r>
        <w:rPr>
          <w:bCs/>
          <w:b/>
        </w:rPr>
        <w:t xml:space="preserve">Email:</w:t>
      </w:r>
      <w:r>
        <w:t xml:space="preserve"> </w:t>
      </w:r>
      <w:r>
        <w:t xml:space="preserve">ventas@serviterapiasbogota.co</w:t>
      </w:r>
    </w:p>
    <w:bookmarkEnd w:id="22"/>
    <w:bookmarkStart w:id="23" w:name="X714439c631a5e53ffc15e838b8fc7e832fdbbe3"/>
    <w:p>
      <w:pPr>
        <w:pStyle w:val="Heading2"/>
      </w:pPr>
      <w:r>
        <w:t xml:space="preserve">Line Items – Occupational Therapist Services and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Full-time Occupational Therapist professional services (40 hrs/week) – Licensed by the Colombian Ministry of Health, specializing in pediatric and adult rehabilitation. The Occupational Therapist shall be assigned to the Bogotá D.C. outpatient clinic and must hold a valid professional registration (Régimen de Habilitación) issued by the Secretaría de Salud de Bogotá.</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Part-time Occupational Therapist for weekend and evening shifts (20 hrs/week) – Required to cover extended hours at the Colombia Bogotá rehabilitation center. Must possess a minimum of 3 years of clinical experience in occupational therapy within a Colombian healthcare setting.</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4,800,000</w:t>
            </w:r>
          </w:p>
        </w:tc>
        <w:tc>
          <w:tcPr/>
          <w:p>
            <w:pPr>
              <w:pStyle w:val="Compact"/>
              <w:jc w:val="left"/>
            </w:pPr>
            <w:r>
              <w:t xml:space="preserve">57,600,000</w:t>
            </w:r>
          </w:p>
        </w:tc>
        <w:tc>
          <w:tcPr/>
          <w:p>
            <w:pPr>
              <w:pStyle w:val="Compact"/>
              <w:jc w:val="left"/>
            </w:pPr>
            <w:r>
              <w:t xml:space="preserve">July 1, 2025</w:t>
            </w:r>
          </w:p>
        </w:tc>
      </w:tr>
      <w:tr>
        <w:tc>
          <w:tcPr/>
          <w:p>
            <w:pPr>
              <w:pStyle w:val="Compact"/>
              <w:jc w:val="left"/>
            </w:pPr>
            <w:r>
              <w:t xml:space="preserve">3</w:t>
            </w:r>
          </w:p>
        </w:tc>
        <w:tc>
          <w:tcPr/>
          <w:p>
            <w:pPr>
              <w:pStyle w:val="Compact"/>
              <w:jc w:val="left"/>
            </w:pPr>
            <w:r>
              <w:t xml:space="preserve">Adaptive equipment and therapeutic materials for the Occupational Therapist's treatment room – Includes sensory integration kits, fine-motor skill workstations, adaptive utensils, and cognitive rehabilitation software licenses (Spanish-language version for Colombia Bogotá patients).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12,350,000</w:t>
            </w:r>
          </w:p>
        </w:tc>
        <w:tc>
          <w:tcPr/>
          <w:p>
            <w:pPr>
              <w:pStyle w:val="Compact"/>
              <w:jc w:val="left"/>
            </w:pPr>
            <w:r>
              <w:t xml:space="preserve">12,350,000</w:t>
            </w:r>
          </w:p>
        </w:tc>
        <w:tc>
          <w:tcPr/>
          <w:p>
            <w:pPr>
              <w:pStyle w:val="Compact"/>
              <w:jc w:val="left"/>
            </w:pPr>
            <w:r>
              <w:t xml:space="preserve">June 28, 2025</w:t>
            </w:r>
          </w:p>
        </w:tc>
      </w:tr>
      <w:tr>
        <w:tc>
          <w:tcPr/>
          <w:p>
            <w:pPr>
              <w:pStyle w:val="Compact"/>
              <w:jc w:val="left"/>
            </w:pPr>
            <w:r>
              <w:t xml:space="preserve">4</w:t>
            </w:r>
          </w:p>
        </w:tc>
        <w:tc>
          <w:tcPr/>
          <w:p>
            <w:pPr>
              <w:pStyle w:val="Compact"/>
              <w:jc w:val="left"/>
            </w:pPr>
            <w:r>
              <w:t xml:space="preserve">Continuing professional development and certification training for the Occupational Therapist team – Annual workshop on evidence-based occupational therapy practices, compliant with Colombian health regulations (Resolución 3100 de 2019 and applicable normas técnicas).</w:t>
            </w:r>
          </w:p>
        </w:tc>
        <w:tc>
          <w:tcPr/>
          <w:p>
            <w:pPr>
              <w:pStyle w:val="Compact"/>
              <w:jc w:val="left"/>
            </w:pPr>
            <w:r>
              <w:t xml:space="preserve">2</w:t>
            </w:r>
          </w:p>
        </w:tc>
        <w:tc>
          <w:tcPr/>
          <w:p>
            <w:pPr>
              <w:pStyle w:val="Compact"/>
              <w:jc w:val="left"/>
            </w:pPr>
            <w:r>
              <w:t xml:space="preserve">Participants</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August 15, 2025</w:t>
            </w:r>
          </w:p>
        </w:tc>
      </w:tr>
      <w:tr>
        <w:tc>
          <w:tcPr/>
          <w:p>
            <w:pPr>
              <w:pStyle w:val="Compact"/>
              <w:jc w:val="left"/>
            </w:pPr>
            <w:r>
              <w:t xml:space="preserve">5</w:t>
            </w:r>
          </w:p>
        </w:tc>
        <w:tc>
          <w:tcPr/>
          <w:p>
            <w:pPr>
              <w:pStyle w:val="Compact"/>
              <w:jc w:val="left"/>
            </w:pPr>
            <w:r>
              <w:t xml:space="preserve">Monthly administrative and supervisory support for the Occupational Therapist department – Includes scheduling coordination, patient record management in the Colombian electronic health system, and compliance reporting to the Secretaría de Salud de Bogotá D.C.</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w:t>
            </w:r>
          </w:p>
        </w:tc>
        <w:tc>
          <w:tcPr/>
          <w:p>
            <w:pPr>
              <w:pStyle w:val="Compact"/>
              <w:jc w:val="left"/>
            </w:pPr>
            <w:r>
              <w:t xml:space="preserve">11,400,000</w:t>
            </w:r>
          </w:p>
        </w:tc>
        <w:tc>
          <w:tcPr/>
          <w:p>
            <w:pPr>
              <w:pStyle w:val="Compact"/>
              <w:jc w:val="left"/>
            </w:pPr>
            <w:r>
              <w:t xml:space="preserve">Monthly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187,050,000</w:t>
            </w:r>
          </w:p>
        </w:tc>
      </w:tr>
      <w:tr>
        <w:tc>
          <w:tcPr/>
          <w:p>
            <w:pPr>
              <w:pStyle w:val="Compact"/>
              <w:jc w:val="left"/>
            </w:pPr>
            <w:r>
              <w:t xml:space="preserve">IVA 19% (COP)</w:t>
            </w:r>
          </w:p>
        </w:tc>
        <w:tc>
          <w:tcPr/>
          <w:p>
            <w:pPr>
              <w:pStyle w:val="Compact"/>
              <w:jc w:val="right"/>
            </w:pPr>
            <w:r>
              <w:t xml:space="preserve">35,539,500</w:t>
            </w:r>
          </w:p>
        </w:tc>
      </w:tr>
      <w:tr>
        <w:tc>
          <w:tcPr/>
          <w:p>
            <w:pPr>
              <w:pStyle w:val="Compact"/>
              <w:jc w:val="left"/>
            </w:pPr>
            <w:r>
              <w:t xml:space="preserve">GRAND TOTAL (COP)</w:t>
            </w:r>
          </w:p>
        </w:tc>
        <w:tc>
          <w:tcPr/>
          <w:p>
            <w:pPr>
              <w:pStyle w:val="Compact"/>
              <w:jc w:val="right"/>
            </w:pPr>
            <w:r>
              <w:t xml:space="preserve">222,589,500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Services:</w:t>
      </w:r>
      <w:r>
        <w:t xml:space="preserve"> </w:t>
      </w:r>
      <w:r>
        <w:t xml:space="preserve">This Purchase Order authorizes the procurement of Occupational Therapist professional services and associated equipment for the Clínica Integral de Rehabilitación del Occidente S.A.S. facility located in Colombia Bogotá. All Occupational Therapist personnel must be duly licensed and registered with the Colombian health regulatory authorities prior to commencing clinical duties.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via electronic bank transfer (transferencia electrónica) to the vendor's account in Colombian Pesos (COP). The Purchase Order total of COP 222,589,500 is inclusive of the 19% Value Added Tax (IVA) applicable in Colombia.</w:t>
      </w:r>
    </w:p>
    <w:p>
      <w:pPr>
        <w:numPr>
          <w:ilvl w:val="0"/>
          <w:numId w:val="1001"/>
        </w:numPr>
        <w:pStyle w:val="Compact"/>
      </w:pPr>
      <w:r>
        <w:rPr>
          <w:bCs/>
          <w:b/>
        </w:rPr>
        <w:t xml:space="preserve">Delivery and Commencement:</w:t>
      </w:r>
      <w:r>
        <w:t xml:space="preserve"> </w:t>
      </w:r>
      <w:r>
        <w:t xml:space="preserve">All Occupational Therapist positions must be filled and personnel must report for duty no later than July 1, 2025, at the Colombia Bogotá clinic premises. Adaptive equipment and therapeutic materials must be delivered, installed, and inspected by June 28, 2025.</w:t>
      </w:r>
    </w:p>
    <w:p>
      <w:pPr>
        <w:numPr>
          <w:ilvl w:val="0"/>
          <w:numId w:val="1001"/>
        </w:numPr>
        <w:pStyle w:val="Compact"/>
      </w:pPr>
      <w:r>
        <w:rPr>
          <w:bCs/>
          <w:b/>
        </w:rPr>
        <w:t xml:space="preserve">Compliance:</w:t>
      </w:r>
      <w:r>
        <w:t xml:space="preserve"> </w:t>
      </w:r>
      <w:r>
        <w:t xml:space="preserve">The vendor guarantees that all Occupational Therapist professionals engaged under this Purchase Order comply with the Colombian Labor Code (Código Sustantivo del Trabajo, Ley 50 de 1990), the General Health System Law (Ley 100 de 1993), and all applicable regulations issued by the Superintendencia Nacional de Salud and the Secretaría de Salud de Bogotá D.C.</w:t>
      </w:r>
    </w:p>
    <w:p>
      <w:pPr>
        <w:numPr>
          <w:ilvl w:val="0"/>
          <w:numId w:val="1001"/>
        </w:numPr>
        <w:pStyle w:val="Compact"/>
      </w:pPr>
      <w:r>
        <w:rPr>
          <w:bCs/>
          <w:b/>
        </w:rPr>
        <w:t xml:space="preserve">Confidentiality and Data Protection:</w:t>
      </w:r>
      <w:r>
        <w:t xml:space="preserve"> </w:t>
      </w:r>
      <w:r>
        <w:t xml:space="preserve">All patient information handled by the Occupational Therapist team in Colombia Bogotá shall be protected in accordance with Ley 1581 de 2012 (Data Protection Law) and the General Data Protection Regulation as adopted in Colombian jurisprudence.</w:t>
      </w:r>
    </w:p>
    <w:p>
      <w:pPr>
        <w:numPr>
          <w:ilvl w:val="0"/>
          <w:numId w:val="1001"/>
        </w:numPr>
        <w:pStyle w:val="Compact"/>
      </w:pPr>
      <w:r>
        <w:rPr>
          <w:bCs/>
          <w:b/>
        </w:rPr>
        <w:t xml:space="preserve">Warranty and Quality Assurance:</w:t>
      </w:r>
      <w:r>
        <w:t xml:space="preserve"> </w:t>
      </w:r>
      <w:r>
        <w:t xml:space="preserve">All therapeutic equipment supplied under this Purchase Order carries a minimum warranty of twelve (12) months from the date of installation. The vendor shall provide technical support and replacement parts for the duration of the warranty period.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buyer shall be liable only for services rendered and equipment delivered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Colombia. Any disputes arising from this Purchase Order shall be resolved through the competent courts of Bogotá D.C., Colombia.</w:t>
      </w:r>
    </w:p>
    <w:bookmarkEnd w:id="24"/>
    <w:bookmarkStart w:id="25" w:name="acceptance-and-authorization"/>
    <w:p>
      <w:pPr>
        <w:pStyle w:val="Heading2"/>
      </w:pPr>
      <w:r>
        <w:t xml:space="preserve">Acceptance and Authorization</w:t>
      </w:r>
    </w:p>
    <w:p>
      <w:pPr>
        <w:pStyle w:val="FirstParagraph"/>
      </w:pPr>
      <w:r>
        <w:rPr>
          <w:bCs/>
          <w:b/>
        </w:rPr>
        <w:t xml:space="preserve">Prepared by (Buyer):</w:t>
      </w:r>
    </w:p>
    <w:p>
      <w:pPr>
        <w:pStyle w:val="BodyText"/>
      </w:pPr>
      <w:r>
        <w:t xml:space="preserve">Dra. María Fernanda Restrepo</w:t>
      </w:r>
    </w:p>
    <w:p>
      <w:pPr>
        <w:pStyle w:val="BodyText"/>
      </w:pPr>
      <w:r>
        <w:t xml:space="preserve">Director of Clinical Operations</w:t>
      </w:r>
    </w:p>
    <w:p>
      <w:pPr>
        <w:pStyle w:val="BodyText"/>
      </w:pPr>
      <w:r>
        <w:t xml:space="preserve">Clínica Integral de Rehabilitación del Occidente S.A.S.</w:t>
      </w:r>
    </w:p>
    <w:p>
      <w:pPr>
        <w:pStyle w:val="BodyText"/>
      </w:pPr>
      <w:r>
        <w:t xml:space="preserve">Date: _______________</w:t>
      </w:r>
    </w:p>
    <w:p>
      <w:pPr>
        <w:pStyle w:val="BodyText"/>
      </w:pPr>
      <w:r>
        <w:rPr>
          <w:bCs/>
          <w:b/>
        </w:rPr>
        <w:t xml:space="preserve">Accepted by (Vendor):</w:t>
      </w:r>
    </w:p>
    <w:p>
      <w:pPr>
        <w:pStyle w:val="BodyText"/>
      </w:pPr>
      <w:r>
        <w:t xml:space="preserve">Ing. Carlos Andrés Mejía</w:t>
      </w:r>
    </w:p>
    <w:p>
      <w:pPr>
        <w:pStyle w:val="BodyText"/>
      </w:pPr>
      <w:r>
        <w:t xml:space="preserve">Commercial Manager</w:t>
      </w:r>
    </w:p>
    <w:p>
      <w:pPr>
        <w:pStyle w:val="BodyText"/>
      </w:pPr>
      <w:r>
        <w:t xml:space="preserve">Servicios Terapéuticos Avanzados de Bogotá Ltda.</w:t>
      </w:r>
    </w:p>
    <w:p>
      <w:pPr>
        <w:pStyle w:val="BodyText"/>
      </w:pPr>
      <w:r>
        <w:t xml:space="preserve">Date: _______________</w:t>
      </w:r>
    </w:p>
    <w:p>
      <w:pPr>
        <w:pStyle w:val="BodyText"/>
      </w:pPr>
      <w:r>
        <w:t xml:space="preserve">This Purchase Order (PO No. CIRO-2025-00472) is a binding procurement document for Occupational Therapist services in Colombia Bogotá. It is issued in accordance with the internal procurement policies of Clínica Integral de Rehabilitación del Occidente S.A.S. and applicable Colombian commercial law. Unauthorized reproduction or distribution of this document is prohibited.</w:t>
      </w:r>
    </w:p>
    <w:p>
      <w:pPr>
        <w:pStyle w:val="BodyText"/>
      </w:pPr>
      <w:r>
        <w:t xml:space="preserve">Document generated on June 12, 2025 | Page 1 of 1 | Confidential – For Internal and Vendor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Colombia Bogotá</dc:title>
  <dc:creator/>
  <dc:language>en</dc:language>
  <cp:keywords/>
  <dcterms:created xsi:type="dcterms:W3CDTF">2026-10-10T04:13:39Z</dcterms:created>
  <dcterms:modified xsi:type="dcterms:W3CDTF">2026-10-10T04:13:39Z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