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Occupational Therapist Professional Services — Japan Osaka Region</w:t>
      </w:r>
    </w:p>
    <w:bookmarkEnd w:id="20"/>
    <w:p>
      <w:pPr>
        <w:pStyle w:val="BodyText"/>
      </w:pPr>
      <w:r>
        <w:rPr>
          <w:bCs/>
          <w:b/>
        </w:rPr>
        <w:t xml:space="preserve">Purchase Order No.:</w:t>
      </w:r>
      <w:r>
        <w:t xml:space="preserve"> </w:t>
      </w:r>
      <w:r>
        <w:t xml:space="preserve">PO-JOS-2025-04872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Kansai Regional Health Authority</w:t>
      </w:r>
      <w:r>
        <w:br/>
      </w:r>
      <w:r>
        <w:rPr>
          <w:bCs/>
          <w:b/>
        </w:rPr>
        <w:t xml:space="preserve">Address:</w:t>
      </w:r>
      <w:r>
        <w:t xml:space="preserve"> </w:t>
      </w:r>
      <w:r>
        <w:t xml:space="preserve">3-1-2 Nakanoshima, Kita-ku, Osaka 530-0004, Japan</w:t>
      </w:r>
      <w:r>
        <w:br/>
      </w:r>
      <w:r>
        <w:rPr>
          <w:bCs/>
          <w:b/>
        </w:rPr>
        <w:t xml:space="preserve">Contact:</w:t>
      </w:r>
      <w:r>
        <w:t xml:space="preserve"> </w:t>
      </w:r>
      <w:r>
        <w:t xml:space="preserve">procurement@kansahealth.go.jp</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Details</w:t>
            </w:r>
          </w:p>
        </w:tc>
      </w:tr>
      <w:tr>
        <w:tc>
          <w:tcPr/>
          <w:p>
            <w:pPr>
              <w:pStyle w:val="Compact"/>
              <w:jc w:val="left"/>
            </w:pPr>
            <w:r>
              <w:rPr>
                <w:bCs/>
                <w:b/>
              </w:rPr>
              <w:t xml:space="preserve">Buyer (Purchasing Party)</w:t>
            </w:r>
          </w:p>
        </w:tc>
        <w:tc>
          <w:tcPr/>
          <w:p>
            <w:pPr>
              <w:pStyle w:val="Compact"/>
              <w:jc w:val="left"/>
            </w:pPr>
            <w:r>
              <w:t xml:space="preserve">Kansai Regional Health Authority, Japan Osaka</w:t>
            </w:r>
          </w:p>
        </w:tc>
        <w:tc>
          <w:tcPr/>
          <w:p>
            <w:pPr>
              <w:pStyle w:val="Compact"/>
              <w:jc w:val="left"/>
            </w:pPr>
            <w:r>
              <w:t xml:space="preserve">Government procurement office responsible for public health service contracts in the Osaka metropolitan area, Japan.</w:t>
            </w:r>
          </w:p>
        </w:tc>
      </w:tr>
      <w:tr>
        <w:tc>
          <w:tcPr/>
          <w:p>
            <w:pPr>
              <w:pStyle w:val="Compact"/>
              <w:jc w:val="left"/>
            </w:pPr>
            <w:r>
              <w:rPr>
                <w:bCs/>
                <w:b/>
              </w:rPr>
              <w:t xml:space="preserve">Seller (Service Provider)</w:t>
            </w:r>
          </w:p>
        </w:tc>
        <w:tc>
          <w:tcPr/>
          <w:p>
            <w:pPr>
              <w:pStyle w:val="Compact"/>
              <w:jc w:val="left"/>
            </w:pPr>
            <w:r>
              <w:t xml:space="preserve">Osaka Allied Health Professionals Consortium Co., Ltd.</w:t>
            </w:r>
          </w:p>
        </w:tc>
        <w:tc>
          <w:tcPr/>
          <w:p>
            <w:pPr>
              <w:pStyle w:val="Compact"/>
              <w:jc w:val="left"/>
            </w:pPr>
            <w:r>
              <w:t xml:space="preserve">Registered in Japan Osaka, Chuo-ku. License No. OT-JP-2019-4471. Specialized in supplying qualified Occupational Therapist personnel to public and private healthcare facilities.</w:t>
            </w:r>
          </w:p>
        </w:tc>
      </w:tr>
      <w:tr>
        <w:tc>
          <w:tcPr/>
          <w:p>
            <w:pPr>
              <w:pStyle w:val="Compact"/>
              <w:jc w:val="left"/>
            </w:pPr>
            <w:r>
              <w:rPr>
                <w:bCs/>
                <w:b/>
              </w:rPr>
              <w:t xml:space="preserve">Primary Service Recipient</w:t>
            </w:r>
          </w:p>
        </w:tc>
        <w:tc>
          <w:tcPr/>
          <w:p>
            <w:pPr>
              <w:pStyle w:val="Compact"/>
              <w:jc w:val="left"/>
            </w:pPr>
            <w:r>
              <w:t xml:space="preserve">Osaka Metropolitan Rehabilitation Center</w:t>
            </w:r>
          </w:p>
        </w:tc>
        <w:tc>
          <w:tcPr/>
          <w:p>
            <w:pPr>
              <w:pStyle w:val="Compact"/>
              <w:jc w:val="left"/>
            </w:pPr>
            <w:r>
              <w:t xml:space="preserve">Located at 1-8-3 Tennoji, Sumiyoshi-ku, Osaka 545-0004, Japan. The facility where the Occupational Therapist will be deployed.</w:t>
            </w:r>
          </w:p>
        </w:tc>
      </w:tr>
    </w:tbl>
    <w:p>
      <w:pPr>
        <w:pStyle w:val="BodyText"/>
      </w:pPr>
      <w:r>
        <w:t xml:space="preserve">2. Scope of Purchase Order</w:t>
      </w:r>
    </w:p>
    <w:p>
      <w:pPr>
        <w:pStyle w:val="BodyText"/>
      </w:pPr>
      <w:r>
        <w:t xml:space="preserve">This Purchase Order is issued by the Kansai Regional Health Authority to formally procure the professional services of a licensed</w:t>
      </w:r>
      <w:r>
        <w:t xml:space="preserve"> </w:t>
      </w:r>
      <w:r>
        <w:rPr>
          <w:bCs/>
          <w:b/>
        </w:rPr>
        <w:t xml:space="preserve">Occupational Therapist</w:t>
      </w:r>
      <w:r>
        <w:t xml:space="preserve"> </w:t>
      </w:r>
      <w:r>
        <w:t xml:space="preserve">for deployment at the Osaka Metropolitan Rehabilitation Center in</w:t>
      </w:r>
      <w:r>
        <w:t xml:space="preserve"> </w:t>
      </w:r>
      <w:r>
        <w:rPr>
          <w:bCs/>
          <w:b/>
        </w:rPr>
        <w:t xml:space="preserve">Japan Osaka</w:t>
      </w:r>
      <w:r>
        <w:t xml:space="preserve">. The Occupational Therapist shall provide comprehensive therapeutic interventions, patient assessments, treatment plan development, and multidisciplinary team collaboration in accordance with the standards set by the Japan Occupational Therapy Association and the Ministry of Health, Labour and Welfare of Japan.</w:t>
      </w:r>
    </w:p>
    <w:p>
      <w:pPr>
        <w:pStyle w:val="BodyText"/>
      </w:pPr>
      <w:r>
        <w:t xml:space="preserve">The scope of this Purchase Order encompasses the full engagement period, all associated clinical materials, mandatory continuing education credits, and administrative support required to ensure the Occupational Therapist operates effectively within the Japan Osaka healthcare framework.</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Start</w:t>
            </w:r>
          </w:p>
        </w:tc>
      </w:tr>
      <w:tr>
        <w:tc>
          <w:tcPr/>
          <w:p>
            <w:pPr>
              <w:pStyle w:val="Compact"/>
              <w:jc w:val="left"/>
            </w:pPr>
            <w:r>
              <w:t xml:space="preserve">1</w:t>
            </w:r>
          </w:p>
        </w:tc>
        <w:tc>
          <w:tcPr/>
          <w:p>
            <w:pPr>
              <w:pStyle w:val="Compact"/>
              <w:jc w:val="left"/>
            </w:pPr>
            <w:r>
              <w:t xml:space="preserve">Full-time Occupational Therapist (Level II, 5+ years experience) — monthly professional service fee including clinical supervision in Japan Osaka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Occupational Therapist clinical assessment toolkit and adaptive equipment (upper-limb orthoses, sensory integration materials, cognitive training software licenses)</w:t>
            </w:r>
          </w:p>
        </w:tc>
        <w:tc>
          <w:tcPr/>
          <w:p>
            <w:pPr>
              <w:pStyle w:val="Compact"/>
              <w:jc w:val="left"/>
            </w:pPr>
            <w:r>
              <w:t xml:space="preserve">1 set</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25 June 2025</w:t>
            </w:r>
          </w:p>
        </w:tc>
      </w:tr>
      <w:tr>
        <w:tc>
          <w:tcPr/>
          <w:p>
            <w:pPr>
              <w:pStyle w:val="Compact"/>
              <w:jc w:val="left"/>
            </w:pPr>
            <w:r>
              <w:t xml:space="preserve">3</w:t>
            </w:r>
          </w:p>
        </w:tc>
        <w:tc>
          <w:tcPr/>
          <w:p>
            <w:pPr>
              <w:pStyle w:val="Compact"/>
              <w:jc w:val="left"/>
            </w:pPr>
            <w:r>
              <w:t xml:space="preserve">Mandatory continuing professional development (CPD) — 40 hours per year as required by the Japan Occupational Therapy Association for the Occupational Therapist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Rolling</w:t>
            </w:r>
          </w:p>
        </w:tc>
      </w:tr>
      <w:tr>
        <w:tc>
          <w:tcPr/>
          <w:p>
            <w:pPr>
              <w:pStyle w:val="Compact"/>
              <w:jc w:val="left"/>
            </w:pPr>
            <w:r>
              <w:t xml:space="preserve">4</w:t>
            </w:r>
          </w:p>
        </w:tc>
        <w:tc>
          <w:tcPr/>
          <w:p>
            <w:pPr>
              <w:pStyle w:val="Compact"/>
              <w:jc w:val="left"/>
            </w:pPr>
            <w:r>
              <w:t xml:space="preserve">Malpractice and professional liability insurance for the Occupational Therapist operating in Japan Osaka facilities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1 July 2025</w:t>
            </w:r>
          </w:p>
        </w:tc>
      </w:tr>
      <w:tr>
        <w:tc>
          <w:tcPr/>
          <w:p>
            <w:pPr>
              <w:pStyle w:val="Compact"/>
              <w:jc w:val="left"/>
            </w:pPr>
            <w:r>
              <w:t xml:space="preserve">5</w:t>
            </w:r>
          </w:p>
        </w:tc>
        <w:tc>
          <w:tcPr/>
          <w:p>
            <w:pPr>
              <w:pStyle w:val="Compact"/>
              <w:jc w:val="left"/>
            </w:pPr>
            <w:r>
              <w:t xml:space="preserve">Administrative and onboarding support — visa sponsorship coordination, local registration with Japan Osaka municipal health office, and facility orientation</w:t>
            </w:r>
          </w:p>
        </w:tc>
        <w:tc>
          <w:tcPr/>
          <w:p>
            <w:pPr>
              <w:pStyle w:val="Compact"/>
              <w:jc w:val="left"/>
            </w:pPr>
            <w:r>
              <w:t xml:space="preserve">1 instance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20 June 2025</w:t>
            </w:r>
          </w:p>
        </w:tc>
      </w:tr>
      <w:tr>
        <w:tc>
          <w:tcPr/>
          <w:p>
            <w:pPr>
              <w:pStyle w:val="Compact"/>
              <w:jc w:val="left"/>
            </w:pPr>
            <w:r>
              <w:t xml:space="preserve">6</w:t>
            </w:r>
          </w:p>
        </w:tc>
        <w:tc>
          <w:tcPr/>
          <w:p>
            <w:pPr>
              <w:pStyle w:val="Compact"/>
              <w:jc w:val="left"/>
            </w:pPr>
            <w:r>
              <w:t xml:space="preserve">Quarterly performance review and service quality audit conducted by the Kansai Regional Health Authority for the Occupational Therapist engagement</w:t>
            </w:r>
          </w:p>
        </w:tc>
        <w:tc>
          <w:tcPr/>
          <w:p>
            <w:pPr>
              <w:pStyle w:val="Compact"/>
              <w:jc w:val="left"/>
            </w:pPr>
            <w:r>
              <w:t xml:space="preserve">4 audits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Quarterly</w:t>
            </w:r>
          </w:p>
        </w:tc>
      </w:tr>
      <w:tr>
        <w:tc>
          <w:tcPr>
            <w:gridSpan w:val="4"/>
          </w:tcPr>
          <w:p>
            <w:pPr>
              <w:pStyle w:val="Compact"/>
              <w:jc w:val="right"/>
            </w:pPr>
            <w:r>
              <w:t xml:space="preserve">SUBTOTAL</w:t>
            </w:r>
          </w:p>
        </w:tc>
        <w:tc>
          <w:tcPr/>
          <w:p>
            <w:pPr>
              <w:pStyle w:val="Compact"/>
              <w:jc w:val="left"/>
            </w:pPr>
            <w:r>
              <w:t xml:space="preserve">18,270,000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1,827,000</w:t>
            </w:r>
          </w:p>
        </w:tc>
        <w:tc>
          <w:tcPr/>
          <w:p>
            <w:pPr>
              <w:pStyle w:val="Compact"/>
            </w:pPr>
          </w:p>
        </w:tc>
      </w:tr>
      <w:tr>
        <w:tc>
          <w:tcPr>
            <w:gridSpan w:val="4"/>
          </w:tcPr>
          <w:p>
            <w:pPr>
              <w:pStyle w:val="Compact"/>
              <w:jc w:val="right"/>
            </w:pPr>
            <w:r>
              <w:t xml:space="preserve">GRAND TOTAL (JPY)</w:t>
            </w:r>
          </w:p>
        </w:tc>
        <w:tc>
          <w:tcPr/>
          <w:p>
            <w:pPr>
              <w:pStyle w:val="Compact"/>
              <w:jc w:val="left"/>
            </w:pPr>
            <w:r>
              <w:t xml:space="preserve">20,097,000</w:t>
            </w:r>
          </w:p>
        </w:tc>
        <w:tc>
          <w:tcPr/>
          <w:p>
            <w:pPr>
              <w:pStyle w:val="Compact"/>
            </w:pPr>
          </w:p>
        </w:tc>
      </w:tr>
    </w:tbl>
    <w:p>
      <w:pPr>
        <w:pStyle w:val="BodyText"/>
      </w:pPr>
      <w:r>
        <w:t xml:space="preserve">All prices are denominated in Japanese Yen (JPY) and are inclusive of standard delivery within the Japan Osaka metropolitan area unless otherwise specified.</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specifically the Public Contract Act and applicable regulations of the Japan Osaka municipal government.</w:t>
      </w:r>
    </w:p>
    <w:p>
      <w:pPr>
        <w:numPr>
          <w:ilvl w:val="0"/>
          <w:numId w:val="1001"/>
        </w:numPr>
        <w:pStyle w:val="Compact"/>
      </w:pPr>
      <w:r>
        <w:rPr>
          <w:bCs/>
          <w:b/>
        </w:rPr>
        <w:t xml:space="preserve">Qualification Requirements:</w:t>
      </w:r>
      <w:r>
        <w:t xml:space="preserve"> </w:t>
      </w:r>
      <w:r>
        <w:t xml:space="preserve">The Occupational Therapist engaged under this Purchase Order must hold a valid national license issued by the Ministry of Health, Labour and Welfare of Japan and must be a registered member in good standing with the Japan Occupational Therapy Association. Proof of licensure must be submitted prior to the commencement date.</w:t>
      </w:r>
    </w:p>
    <w:p>
      <w:pPr>
        <w:numPr>
          <w:ilvl w:val="0"/>
          <w:numId w:val="1001"/>
        </w:numPr>
        <w:pStyle w:val="Compact"/>
      </w:pPr>
      <w:r>
        <w:rPr>
          <w:bCs/>
          <w:b/>
        </w:rPr>
        <w:t xml:space="preserve">Performance Standards:</w:t>
      </w:r>
      <w:r>
        <w:t xml:space="preserve"> </w:t>
      </w:r>
      <w:r>
        <w:t xml:space="preserve">The Occupational Therapist shall deliver services in full compliance with the clinical protocols established by the Osaka Metropolitan Rehabilitation Center and the broader Japan Osaka public health service guidelines. Failure to meet performance benchmarks identified during quarterly audits may result in contract termination with 30 days' written notice.</w:t>
      </w:r>
    </w:p>
    <w:p>
      <w:pPr>
        <w:numPr>
          <w:ilvl w:val="0"/>
          <w:numId w:val="1001"/>
        </w:numPr>
        <w:pStyle w:val="Compact"/>
      </w:pPr>
      <w:r>
        <w:rPr>
          <w:bCs/>
          <w:b/>
        </w:rPr>
        <w:t xml:space="preserve">Payment Terms:</w:t>
      </w:r>
      <w:r>
        <w:t xml:space="preserve"> </w:t>
      </w:r>
      <w:r>
        <w:t xml:space="preserve">Payment shall be made within 45 days of receipt of a valid invoice from the Seller. Invoices must reference this Purchase Order number (PO-JOS-2025-04872) and be submitted to the Kansai Regional Health Authority procurement office in Japan Osaka.</w:t>
      </w:r>
    </w:p>
    <w:p>
      <w:pPr>
        <w:numPr>
          <w:ilvl w:val="0"/>
          <w:numId w:val="1001"/>
        </w:numPr>
        <w:pStyle w:val="Compact"/>
      </w:pPr>
      <w:r>
        <w:rPr>
          <w:bCs/>
          <w:b/>
        </w:rPr>
        <w:t xml:space="preserve">Confidentiality:</w:t>
      </w:r>
      <w:r>
        <w:t xml:space="preserve"> </w:t>
      </w:r>
      <w:r>
        <w:t xml:space="preserve">All patient records, clinical data, and proprietary treatment methodologies handled by the Occupational Therapist in Japan Osaka shall be treated as strictly confidential in accordance with Japan's Act on the Protection of Personal Information (APPI).</w:t>
      </w:r>
    </w:p>
    <w:p>
      <w:pPr>
        <w:numPr>
          <w:ilvl w:val="0"/>
          <w:numId w:val="1001"/>
        </w:numPr>
        <w:pStyle w:val="Compact"/>
      </w:pPr>
      <w:r>
        <w:rPr>
          <w:bCs/>
          <w:b/>
        </w:rPr>
        <w:t xml:space="preserve">Substitution:</w:t>
      </w:r>
      <w:r>
        <w:t xml:space="preserve"> </w:t>
      </w:r>
      <w:r>
        <w:t xml:space="preserve">The Seller shall not substitute the designated Occupational Therapist without prior written approval from the Buyer. Any proposed replacement must meet or exceed the qualifications specified in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Seller shall provide a full transition plan for the Occupational Therapist's caseload to ensure continuity of care for patients in Japan Osaka.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Osaka before escalation to the Osaka District Court.</w:t>
      </w:r>
    </w:p>
    <w:p>
      <w:pPr>
        <w:numPr>
          <w:ilvl w:val="0"/>
          <w:numId w:val="1001"/>
        </w:numPr>
        <w:pStyle w:val="Compact"/>
      </w:pPr>
      <w:r>
        <w:rPr>
          <w:bCs/>
          <w:b/>
        </w:rPr>
        <w:t xml:space="preserve">Force Majeure:</w:t>
      </w:r>
      <w:r>
        <w:t xml:space="preserve"> </w:t>
      </w:r>
      <w:r>
        <w:t xml:space="preserve">Neither party shall be liable for delays or failures in performance caused by natural disasters, pandemics, or government-mandated closures affecting the Japan Osaka region, provided written notice is given within 72 hours of the event.</w:t>
      </w:r>
    </w:p>
    <w:p>
      <w:pPr>
        <w:pStyle w:val="FirstParagraph"/>
      </w:pPr>
      <w:r>
        <w:t xml:space="preserve">5. Acceptance and Authorization</w:t>
      </w:r>
    </w:p>
    <w:p>
      <w:pPr>
        <w:pStyle w:val="BodyText"/>
      </w:pPr>
      <w:r>
        <w:t xml:space="preserve">By signing below, the authorized representatives of both parties acknowledge and accept all terms, conditions, and line items specified in this Purchase Order for the engagement of the Occupational Therapist in Japan Osaka.</w:t>
      </w:r>
    </w:p>
    <w:p>
      <w:pPr>
        <w:pStyle w:val="BodyText"/>
      </w:pPr>
      <w:r>
        <w:rPr>
          <w:bCs/>
          <w:b/>
        </w:rPr>
        <w:t xml:space="preserve">For the Buyer:</w:t>
      </w:r>
      <w:r>
        <w:br/>
      </w:r>
      <w:r>
        <w:t xml:space="preserve">Kansai Regional Health Authority</w:t>
      </w:r>
      <w:r>
        <w:br/>
      </w:r>
      <w:r>
        <w:t xml:space="preserve">Name: ___________________________</w:t>
      </w:r>
      <w:r>
        <w:br/>
      </w:r>
      <w:r>
        <w:t xml:space="preserve">Title: Director of Procurement</w:t>
      </w:r>
      <w:r>
        <w:br/>
      </w:r>
      <w:r>
        <w:t xml:space="preserve">Signature: _______________________</w:t>
      </w:r>
      <w:r>
        <w:br/>
      </w:r>
      <w:r>
        <w:t xml:space="preserve">Date: ___________________________</w:t>
      </w:r>
    </w:p>
    <w:p>
      <w:pPr>
        <w:pStyle w:val="BodyText"/>
      </w:pPr>
      <w:r>
        <w:rPr>
          <w:bCs/>
          <w:b/>
        </w:rPr>
        <w:t xml:space="preserve">For the Seller:</w:t>
      </w:r>
      <w:r>
        <w:br/>
      </w:r>
      <w:r>
        <w:t xml:space="preserve">Osaka Allied Health Professionals Consortium Co., Ltd.</w:t>
      </w:r>
      <w:r>
        <w:br/>
      </w:r>
      <w:r>
        <w:t xml:space="preserve">Name: ___________________________</w:t>
      </w:r>
      <w:r>
        <w:br/>
      </w:r>
      <w:r>
        <w:t xml:space="preserve">Title: Chief Executive Officer</w:t>
      </w:r>
      <w:r>
        <w:br/>
      </w:r>
      <w:r>
        <w:t xml:space="preserve">Signature: _______________________</w:t>
      </w:r>
      <w:r>
        <w:br/>
      </w:r>
      <w:r>
        <w:t xml:space="preserve">Date: ___________________________</w:t>
      </w:r>
    </w:p>
    <w:p>
      <w:pPr>
        <w:pStyle w:val="BodyText"/>
      </w:pPr>
      <w:r>
        <w:t xml:space="preserve">This Purchase Order (PO-JOS-2025-04872) was generated by the Kansai Regional Health Authority Procurement Division, Japan Osaka.</w:t>
      </w:r>
      <w:r>
        <w:t xml:space="preserve"> </w:t>
      </w:r>
      <w:r>
        <w:t xml:space="preserve">Document reference: KRA-PO-2025-OT-04872. For inquiries, contact procurement@kansahealth.go.jp.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Japan Osaka</dc:title>
  <dc:creator/>
  <dc:language>en</dc:language>
  <cp:keywords/>
  <dcterms:created xsi:type="dcterms:W3CDTF">2026-10-10T02:37:16Z</dcterms:created>
  <dcterms:modified xsi:type="dcterms:W3CDTF">2026-10-10T02:37:16Z</dcterms:modified>
</cp:coreProperties>
</file>

<file path=docProps/custom.xml><?xml version="1.0" encoding="utf-8"?>
<Properties xmlns="http://schemas.openxmlformats.org/officeDocument/2006/custom-properties" xmlns:vt="http://schemas.openxmlformats.org/officeDocument/2006/docPropsVTypes"/>
</file>