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purchase-order"/>
    <w:p>
      <w:pPr>
        <w:pStyle w:val="Heading1"/>
      </w:pPr>
      <w:r>
        <w:t xml:space="preserve">PURCHASE ORDER</w:t>
      </w:r>
    </w:p>
    <w:p>
      <w:pPr>
        <w:pStyle w:val="FirstParagraph"/>
      </w:pPr>
      <w:r>
        <w:t xml:space="preserve">Occupational Therapist Professional Services Procurement</w:t>
      </w:r>
    </w:p>
    <w:p>
      <w:pPr>
        <w:pStyle w:val="BodyText"/>
      </w:pPr>
      <w:r>
        <w:t xml:space="preserve">Al-Nahda Medical &amp; Rehabilitation Center, Kuwait Kuwait City</w:t>
      </w:r>
    </w:p>
    <w:bookmarkEnd w:id="20"/>
    <w:p>
      <w:pPr>
        <w:pStyle w:val="BodyText"/>
      </w:pPr>
      <w:r>
        <w:rPr>
          <w:bCs/>
          <w:b/>
        </w:rPr>
        <w:t xml:space="preserve">Purchase Order No.:</w:t>
      </w:r>
      <w:r>
        <w:t xml:space="preserve"> </w:t>
      </w:r>
      <w:r>
        <w:t xml:space="preserve">PO-KWT-2025-04782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Kuwaiti Dinar (KWD)</w:t>
      </w:r>
      <w:r>
        <w:br/>
      </w:r>
      <w:r>
        <w:rPr>
          <w:bCs/>
          <w:b/>
        </w:rPr>
        <w:t xml:space="preserve">Delivery Location:</w:t>
      </w:r>
      <w:r>
        <w:t xml:space="preserve"> </w:t>
      </w:r>
      <w:r>
        <w:t xml:space="preserve">Kuwait Kuwait City</w:t>
      </w:r>
    </w:p>
    <w:p>
      <w:pPr>
        <w:pStyle w:val="BodyText"/>
      </w:pPr>
      <w:r>
        <w:t xml:space="preserve">1. Purchasing Entity (Buyer)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Organization Name</w:t>
            </w:r>
          </w:p>
        </w:tc>
        <w:tc>
          <w:tcPr/>
          <w:p>
            <w:pPr>
              <w:pStyle w:val="Compact"/>
              <w:jc w:val="left"/>
            </w:pPr>
            <w:r>
              <w:t xml:space="preserve">Al-Nahda Medical &amp; Rehabilitation Center</w:t>
            </w:r>
          </w:p>
        </w:tc>
      </w:tr>
      <w:tr>
        <w:tc>
          <w:tcPr/>
          <w:p>
            <w:pPr>
              <w:pStyle w:val="Compact"/>
              <w:jc w:val="left"/>
            </w:pPr>
            <w:r>
              <w:t xml:space="preserve">Address</w:t>
            </w:r>
          </w:p>
        </w:tc>
        <w:tc>
          <w:tcPr/>
          <w:p>
            <w:pPr>
              <w:pStyle w:val="Compact"/>
              <w:jc w:val="left"/>
            </w:pPr>
            <w:r>
              <w:t xml:space="preserve">Building 14, Block 2, Al-Salimiyah District, Kuwait Kuwait City, State of Kuwait</w:t>
            </w:r>
          </w:p>
        </w:tc>
      </w:tr>
      <w:tr>
        <w:tc>
          <w:tcPr/>
          <w:p>
            <w:pPr>
              <w:pStyle w:val="Compact"/>
              <w:jc w:val="left"/>
            </w:pPr>
            <w:r>
              <w:t xml:space="preserve">Commercial Registration No.</w:t>
            </w:r>
          </w:p>
        </w:tc>
        <w:tc>
          <w:tcPr/>
          <w:p>
            <w:pPr>
              <w:pStyle w:val="Compact"/>
              <w:jc w:val="left"/>
            </w:pPr>
            <w:r>
              <w:t xml:space="preserve">CR-2019-44871</w:t>
            </w:r>
          </w:p>
        </w:tc>
      </w:tr>
      <w:tr>
        <w:tc>
          <w:tcPr/>
          <w:p>
            <w:pPr>
              <w:pStyle w:val="Compact"/>
              <w:jc w:val="left"/>
            </w:pPr>
            <w:r>
              <w:t xml:space="preserve">Tax Registration No.</w:t>
            </w:r>
          </w:p>
        </w:tc>
        <w:tc>
          <w:tcPr/>
          <w:p>
            <w:pPr>
              <w:pStyle w:val="Compact"/>
              <w:jc w:val="left"/>
            </w:pPr>
            <w:r>
              <w:t xml:space="preserve">TR-772301945</w:t>
            </w:r>
          </w:p>
        </w:tc>
      </w:tr>
      <w:tr>
        <w:tc>
          <w:tcPr/>
          <w:p>
            <w:pPr>
              <w:pStyle w:val="Compact"/>
              <w:jc w:val="left"/>
            </w:pPr>
            <w:r>
              <w:t xml:space="preserve">Authorized Representative</w:t>
            </w:r>
          </w:p>
        </w:tc>
        <w:tc>
          <w:tcPr/>
          <w:p>
            <w:pPr>
              <w:pStyle w:val="Compact"/>
              <w:jc w:val="left"/>
            </w:pPr>
            <w:r>
              <w:t xml:space="preserve">Dr. Faisal Al-Mutawa, Chief Medical Officer</w:t>
            </w:r>
          </w:p>
        </w:tc>
      </w:tr>
      <w:tr>
        <w:tc>
          <w:tcPr/>
          <w:p>
            <w:pPr>
              <w:pStyle w:val="Compact"/>
              <w:jc w:val="left"/>
            </w:pPr>
            <w:r>
              <w:t xml:space="preserve">Contact Email</w:t>
            </w:r>
          </w:p>
        </w:tc>
        <w:tc>
          <w:tcPr/>
          <w:p>
            <w:pPr>
              <w:pStyle w:val="Compact"/>
              <w:jc w:val="left"/>
            </w:pPr>
            <w:r>
              <w:t xml:space="preserve">procurement@alnahda-kw.com</w:t>
            </w:r>
          </w:p>
        </w:tc>
      </w:tr>
      <w:tr>
        <w:tc>
          <w:tcPr/>
          <w:p>
            <w:pPr>
              <w:pStyle w:val="Compact"/>
              <w:jc w:val="left"/>
            </w:pPr>
            <w:r>
              <w:t xml:space="preserve">Telephone</w:t>
            </w:r>
          </w:p>
        </w:tc>
        <w:tc>
          <w:tcPr/>
          <w:p>
            <w:pPr>
              <w:pStyle w:val="Compact"/>
              <w:jc w:val="left"/>
            </w:pPr>
            <w:r>
              <w:t xml:space="preserve">+965 2244 8890</w:t>
            </w:r>
          </w:p>
        </w:tc>
      </w:tr>
    </w:tbl>
    <w:p>
      <w:pPr>
        <w:pStyle w:val="BodyText"/>
      </w:pPr>
      <w:r>
        <w:t xml:space="preserve">2. Supplier / Service Provider (Seller)</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Organization Name</w:t>
            </w:r>
          </w:p>
        </w:tc>
        <w:tc>
          <w:tcPr/>
          <w:p>
            <w:pPr>
              <w:pStyle w:val="Compact"/>
              <w:jc w:val="left"/>
            </w:pPr>
            <w:r>
              <w:t xml:space="preserve">Therapeutic Excellence Consulting LLC</w:t>
            </w:r>
          </w:p>
        </w:tc>
      </w:tr>
      <w:tr>
        <w:tc>
          <w:tcPr/>
          <w:p>
            <w:pPr>
              <w:pStyle w:val="Compact"/>
              <w:jc w:val="left"/>
            </w:pPr>
            <w:r>
              <w:t xml:space="preserve">Address</w:t>
            </w:r>
          </w:p>
        </w:tc>
        <w:tc>
          <w:tcPr/>
          <w:p>
            <w:pPr>
              <w:pStyle w:val="Compact"/>
              <w:jc w:val="left"/>
            </w:pPr>
            <w:r>
              <w:t xml:space="preserve">Suite 312, Al-Rawda Business Tower, Salmiya, Kuwait Kuwait City, State of Kuwait</w:t>
            </w:r>
          </w:p>
        </w:tc>
      </w:tr>
      <w:tr>
        <w:tc>
          <w:tcPr/>
          <w:p>
            <w:pPr>
              <w:pStyle w:val="Compact"/>
              <w:jc w:val="left"/>
            </w:pPr>
            <w:r>
              <w:t xml:space="preserve">Commercial Registration No.</w:t>
            </w:r>
          </w:p>
        </w:tc>
        <w:tc>
          <w:tcPr/>
          <w:p>
            <w:pPr>
              <w:pStyle w:val="Compact"/>
              <w:jc w:val="left"/>
            </w:pPr>
            <w:r>
              <w:t xml:space="preserve">CR-2021-55102</w:t>
            </w:r>
          </w:p>
        </w:tc>
      </w:tr>
      <w:tr>
        <w:tc>
          <w:tcPr/>
          <w:p>
            <w:pPr>
              <w:pStyle w:val="Compact"/>
              <w:jc w:val="left"/>
            </w:pPr>
            <w:r>
              <w:t xml:space="preserve">Authorized Representative</w:t>
            </w:r>
          </w:p>
        </w:tc>
        <w:tc>
          <w:tcPr/>
          <w:p>
            <w:pPr>
              <w:pStyle w:val="Compact"/>
              <w:jc w:val="left"/>
            </w:pPr>
            <w:r>
              <w:t xml:space="preserve">Ms. Layla Al-Harbi, Director of Clinical Placements</w:t>
            </w:r>
          </w:p>
        </w:tc>
      </w:tr>
      <w:tr>
        <w:tc>
          <w:tcPr/>
          <w:p>
            <w:pPr>
              <w:pStyle w:val="Compact"/>
              <w:jc w:val="left"/>
            </w:pPr>
            <w:r>
              <w:t xml:space="preserve">Contact Email</w:t>
            </w:r>
          </w:p>
        </w:tc>
        <w:tc>
          <w:tcPr/>
          <w:p>
            <w:pPr>
              <w:pStyle w:val="Compact"/>
              <w:jc w:val="left"/>
            </w:pPr>
            <w:r>
              <w:t xml:space="preserve">placements@therapex-kw.com</w:t>
            </w:r>
          </w:p>
        </w:tc>
      </w:tr>
      <w:tr>
        <w:tc>
          <w:tcPr/>
          <w:p>
            <w:pPr>
              <w:pStyle w:val="Compact"/>
              <w:jc w:val="left"/>
            </w:pPr>
            <w:r>
              <w:t xml:space="preserve">Telephone</w:t>
            </w:r>
          </w:p>
        </w:tc>
        <w:tc>
          <w:tcPr/>
          <w:p>
            <w:pPr>
              <w:pStyle w:val="Compact"/>
              <w:jc w:val="left"/>
            </w:pPr>
            <w:r>
              <w:t xml:space="preserve">+965 9765 3321</w:t>
            </w:r>
          </w:p>
        </w:tc>
      </w:tr>
    </w:tbl>
    <w:p>
      <w:pPr>
        <w:pStyle w:val="BodyText"/>
      </w:pPr>
      <w:r>
        <w:t xml:space="preserve">3. Scope of Procurement – Occupational Therapist Services</w:t>
      </w:r>
    </w:p>
    <w:p>
      <w:pPr>
        <w:pStyle w:val="BodyText"/>
      </w:pPr>
      <w:r>
        <w:t xml:space="preserve">This Purchase Order is issued by Al-Nahda Medical &amp; Rehabilitation Center to formally procure the professional services of a qualified</w:t>
      </w:r>
      <w:r>
        <w:t xml:space="preserve"> </w:t>
      </w:r>
      <w:r>
        <w:t xml:space="preserve">Occupational Therapist</w:t>
      </w:r>
      <w:r>
        <w:t xml:space="preserve"> </w:t>
      </w:r>
      <w:r>
        <w:t xml:space="preserve">to be deployed at our facility located in Kuwait Kuwait City. The Occupational Therapist shall be responsible for assessing, planning, and delivering evidence-based occupational therapy interventions to patients with neurological, orthopedic, developmental, and psychiatric conditions. The Occupational Therapist must hold a valid license issued by the Kuwait Ministry of Health and possess a minimum of five (5) years of post-qualification clinical experience in adult and pediatric rehabilitation settings. All services rendered under this Purchase Order shall be conducted exclusively within the premises of the facility in Kuwait Kuwait City, in full compliance with the regulations of the Kuwait Ministry of Health and the Kuwait Occupational Therapy Board.</w:t>
      </w:r>
    </w:p>
    <w:p>
      <w:pPr>
        <w:pStyle w:val="BodyText"/>
      </w:pPr>
      <w:r>
        <w:t xml:space="preserve">4.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(KWD)</w:t>
            </w:r>
          </w:p>
        </w:tc>
        <w:tc>
          <w:tcPr/>
          <w:p>
            <w:pPr>
              <w:pStyle w:val="Compact"/>
              <w:jc w:val="left"/>
            </w:pPr>
            <w:r>
              <w:t xml:space="preserve">Total (KWD)</w:t>
            </w:r>
          </w:p>
        </w:tc>
      </w:tr>
      <w:tr>
        <w:tc>
          <w:tcPr/>
          <w:p>
            <w:pPr>
              <w:pStyle w:val="Compact"/>
              <w:jc w:val="left"/>
            </w:pPr>
            <w:r>
              <w:t xml:space="preserve">01</w:t>
            </w:r>
          </w:p>
        </w:tc>
        <w:tc>
          <w:tcPr/>
          <w:p>
            <w:pPr>
              <w:pStyle w:val="Compact"/>
              <w:jc w:val="left"/>
            </w:pPr>
            <w:r>
              <w:t xml:space="preserve">Full-time Occupational Therapist – Senior Level (40 hrs/week), including clinical assessments, treatment planning, and patient documentation</w:t>
            </w:r>
          </w:p>
        </w:tc>
        <w:tc>
          <w:tcPr/>
          <w:p>
            <w:pPr>
              <w:pStyle w:val="Compact"/>
              <w:jc w:val="left"/>
            </w:pPr>
            <w:r>
              <w:t xml:space="preserve">1</w:t>
            </w:r>
          </w:p>
        </w:tc>
        <w:tc>
          <w:tcPr/>
          <w:p>
            <w:pPr>
              <w:pStyle w:val="Compact"/>
              <w:jc w:val="left"/>
            </w:pPr>
            <w:r>
              <w:t xml:space="preserve">Position / 12 months</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02</w:t>
            </w:r>
          </w:p>
        </w:tc>
        <w:tc>
          <w:tcPr/>
          <w:p>
            <w:pPr>
              <w:pStyle w:val="Compact"/>
              <w:jc w:val="left"/>
            </w:pPr>
            <w:r>
              <w:t xml:space="preserve">Occupational Therapy Equipment and Adaptive Devices (therapeutic putty, fine-motor kits, splinting materials, sensory integration tools)</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Annual Professional Development and Continuing Education for the Occupational Therapist (workshops, conferences in Kuwait Kuwait City and GCC region)</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04</w:t>
            </w:r>
          </w:p>
        </w:tc>
        <w:tc>
          <w:tcPr/>
          <w:p>
            <w:pPr>
              <w:pStyle w:val="Compact"/>
              <w:jc w:val="left"/>
            </w:pPr>
            <w:r>
              <w:t xml:space="preserve">Licensing Renewal and Registration Fees with Kuwait Ministry of Health for the Occupational Therapist</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05</w:t>
            </w:r>
          </w:p>
        </w:tc>
        <w:tc>
          <w:tcPr/>
          <w:p>
            <w:pPr>
              <w:pStyle w:val="Compact"/>
              <w:jc w:val="left"/>
            </w:pPr>
            <w:r>
              <w:t xml:space="preserve">Occupational Therapy Program Design and Patient Intake Protocol Development for Kuwait Kuwait City facility</w:t>
            </w:r>
          </w:p>
        </w:tc>
        <w:tc>
          <w:tcPr/>
          <w:p>
            <w:pPr>
              <w:pStyle w:val="Compact"/>
              <w:jc w:val="left"/>
            </w:pPr>
            <w:r>
              <w:t xml:space="preserve">1</w:t>
            </w:r>
          </w:p>
        </w:tc>
        <w:tc>
          <w:tcPr/>
          <w:p>
            <w:pPr>
              <w:pStyle w:val="Compact"/>
              <w:jc w:val="left"/>
            </w:pPr>
            <w:r>
              <w:t xml:space="preserve">One-time</w:t>
            </w:r>
          </w:p>
        </w:tc>
        <w:tc>
          <w:tcPr/>
          <w:p>
            <w:pPr>
              <w:pStyle w:val="Compact"/>
              <w:jc w:val="left"/>
            </w:pPr>
            <w:r>
              <w:t xml:space="preserve">2,000.00</w:t>
            </w:r>
          </w:p>
        </w:tc>
        <w:tc>
          <w:tcPr/>
          <w:p>
            <w:pPr>
              <w:pStyle w:val="Compact"/>
              <w:jc w:val="left"/>
            </w:pPr>
            <w:r>
              <w:t xml:space="preserve">2,000.00</w:t>
            </w:r>
          </w:p>
        </w:tc>
      </w:tr>
      <w:tr>
        <w:tc>
          <w:tcPr>
            <w:gridSpan w:val="5"/>
          </w:tcPr>
          <w:p>
            <w:pPr>
              <w:pStyle w:val="Compact"/>
              <w:jc w:val="right"/>
            </w:pPr>
            <w:r>
              <w:t xml:space="preserve">TOTAL AMOUNT DUE</w:t>
            </w:r>
          </w:p>
        </w:tc>
        <w:tc>
          <w:tcPr/>
          <w:p>
            <w:pPr>
              <w:pStyle w:val="Compact"/>
              <w:jc w:val="left"/>
            </w:pPr>
            <w:r>
              <w:t xml:space="preserve">19,950.00 KWD</w:t>
            </w:r>
          </w:p>
        </w:tc>
      </w:tr>
    </w:tbl>
    <w:p>
      <w:pPr>
        <w:pStyle w:val="BodyText"/>
      </w:pPr>
      <w:r>
        <w:t xml:space="preserve">5. Terms and Conditions</w:t>
      </w:r>
    </w:p>
    <w:p>
      <w:pPr>
        <w:numPr>
          <w:ilvl w:val="0"/>
          <w:numId w:val="1001"/>
        </w:numPr>
        <w:pStyle w:val="Compact"/>
      </w:pPr>
      <w:r>
        <w:t xml:space="preserve">This Purchase Order constitutes a binding agreement between the Buyer and the Seller for the provision of Occupational Therapist services as described herein. All terms are governed by the laws of the State of Kuwait.</w:t>
      </w:r>
    </w:p>
    <w:p>
      <w:pPr>
        <w:numPr>
          <w:ilvl w:val="0"/>
          <w:numId w:val="1001"/>
        </w:numPr>
        <w:pStyle w:val="Compact"/>
      </w:pPr>
      <w:r>
        <w:t xml:space="preserve">The Occupational Therapist shall commence duties no later than 1 August 2025 at the Al-Nahda Medical &amp; Rehabilitation Center facility in Kuwait Kuwait City. A probationary period of three (3) months shall apply, during which either party may terminate this Purchase Order with fourteen (14) days written notice.</w:t>
      </w:r>
    </w:p>
    <w:p>
      <w:pPr>
        <w:numPr>
          <w:ilvl w:val="0"/>
          <w:numId w:val="1001"/>
        </w:numPr>
        <w:pStyle w:val="Compact"/>
      </w:pPr>
      <w:r>
        <w:t xml:space="preserve">Payment shall be made in monthly installments of KWD 1,662.50 (one thousand six hundred sixty-two Kuwaiti Dinars and fifty nayeem) via bank transfer to the account designated by the Seller, due within thirty (30) days of the end of each calendar month.</w:t>
      </w:r>
    </w:p>
    <w:p>
      <w:pPr>
        <w:numPr>
          <w:ilvl w:val="0"/>
          <w:numId w:val="1001"/>
        </w:numPr>
        <w:pStyle w:val="Compact"/>
      </w:pPr>
      <w:r>
        <w:t xml:space="preserve">The Seller guarantees that the Occupational Therapist assigned under this Purchase Order holds a Bachelor's or Master's degree in Occupational Therapy from an accredited institution, a valid Kuwait Ministry of Health practice license, and current Basic Life Support (BLS) certification.</w:t>
      </w:r>
    </w:p>
    <w:p>
      <w:pPr>
        <w:numPr>
          <w:ilvl w:val="0"/>
          <w:numId w:val="1001"/>
        </w:numPr>
        <w:pStyle w:val="Compact"/>
      </w:pPr>
      <w:r>
        <w:t xml:space="preserve">All patient records, clinical notes, and treatment plans generated by the Occupational Therapist in Kuwait Kuwait City shall remain the exclusive property of the Buyer and shall be maintained in accordance with Kuwaiti data protection and patient confidentiality regulations.</w:t>
      </w:r>
    </w:p>
    <w:p>
      <w:pPr>
        <w:numPr>
          <w:ilvl w:val="0"/>
          <w:numId w:val="1001"/>
        </w:numPr>
        <w:pStyle w:val="Compact"/>
      </w:pPr>
      <w:r>
        <w:t xml:space="preserve">The Seller shall provide a replacement Occupational Therapist of equivalent or superior qualifications within ten (10) business days should the originally assigned therapist become unavailable for any reason, at no additional cost to the Buyer.</w:t>
      </w:r>
    </w:p>
    <w:p>
      <w:pPr>
        <w:numPr>
          <w:ilvl w:val="0"/>
          <w:numId w:val="1001"/>
        </w:numPr>
        <w:pStyle w:val="Compact"/>
      </w:pPr>
      <w:r>
        <w:t xml:space="preserve">Any modifications, amendments, or extensions to this Purchase Order must be documented in writing and signed by the authorized representatives of both parties. Verbal agreements shall hold no legal standing.</w:t>
      </w:r>
    </w:p>
    <w:p>
      <w:pPr>
        <w:numPr>
          <w:ilvl w:val="0"/>
          <w:numId w:val="1001"/>
        </w:numPr>
        <w:pStyle w:val="Compact"/>
      </w:pPr>
      <w:r>
        <w:t xml:space="preserve">In the event of a dispute arising from this Purchase Order, both parties agree to first attempt resolution through good-faith mediation in Kuwait Kuwait City. Should mediation fail, the matter shall be referred to the competent courts of the State of Kuwait.</w:t>
      </w:r>
    </w:p>
    <w:p>
      <w:pPr>
        <w:numPr>
          <w:ilvl w:val="0"/>
          <w:numId w:val="1001"/>
        </w:numPr>
        <w:pStyle w:val="Compact"/>
      </w:pPr>
      <w:r>
        <w:t xml:space="preserve">This Purchase Order is valid for a period of twelve (12) months from the date of commencement and may be renewed by mutual written agreement of both parties at least thirty (30) days prior to expiration.</w:t>
      </w:r>
    </w:p>
    <w:p>
      <w:pPr>
        <w:numPr>
          <w:ilvl w:val="0"/>
          <w:numId w:val="1001"/>
        </w:numPr>
        <w:pStyle w:val="Compact"/>
      </w:pPr>
      <w:r>
        <w:t xml:space="preserve">The Seller shall indemnify and hold harmless the Buyer against any claims, liabilities, or damages arising from the negligence, malpractice, or professional misconduct of the Occupational Therapist while performing duties under this Purchase Order in Kuwait Kuwait City.</w:t>
      </w:r>
    </w:p>
    <w:p>
      <w:pPr>
        <w:pStyle w:val="FirstParagraph"/>
      </w:pPr>
      <w:r>
        <w:t xml:space="preserve">6. Acceptance and Authorization</w:t>
      </w:r>
    </w:p>
    <w:p>
      <w:pPr>
        <w:pStyle w:val="BodyText"/>
      </w:pPr>
      <w:r>
        <w:t xml:space="preserve">By signing below, both parties acknowledge that they have read, understood, and agree to all terms and conditions set forth in this Purchase Order for the procurement of Occupational Therapist services in Kuwait Kuwait City.</w:t>
      </w:r>
    </w:p>
    <w:p>
      <w:pPr>
        <w:pStyle w:val="BodyText"/>
      </w:pPr>
      <w:r>
        <w:rPr>
          <w:bCs/>
          <w:b/>
        </w:rPr>
        <w:t xml:space="preserve">For the Buyer:</w:t>
      </w:r>
      <w:r>
        <w:br/>
      </w:r>
      <w:r>
        <w:t xml:space="preserve">Dr. Faisal Al-Mutawa</w:t>
      </w:r>
      <w:r>
        <w:br/>
      </w:r>
      <w:r>
        <w:t xml:space="preserve">Chief Medical Officer</w:t>
      </w:r>
      <w:r>
        <w:br/>
      </w:r>
      <w:r>
        <w:t xml:space="preserve">Al-Nahda Medical &amp; Rehabilitation Center</w:t>
      </w:r>
      <w:r>
        <w:br/>
      </w:r>
      <w:r>
        <w:t xml:space="preserve">Kuwait Kuwait City</w:t>
      </w:r>
      <w:r>
        <w:br/>
      </w:r>
      <w:r>
        <w:t xml:space="preserve">Date: _______________</w:t>
      </w:r>
    </w:p>
    <w:p>
      <w:pPr>
        <w:pStyle w:val="BodyText"/>
      </w:pPr>
      <w:r>
        <w:rPr>
          <w:bCs/>
          <w:b/>
        </w:rPr>
        <w:t xml:space="preserve">For the Seller:</w:t>
      </w:r>
      <w:r>
        <w:br/>
      </w:r>
      <w:r>
        <w:t xml:space="preserve">Ms. Layla Al-Harbi</w:t>
      </w:r>
      <w:r>
        <w:br/>
      </w:r>
      <w:r>
        <w:t xml:space="preserve">Director of Clinical Placements</w:t>
      </w:r>
      <w:r>
        <w:br/>
      </w:r>
      <w:r>
        <w:t xml:space="preserve">Therapeutic Excellence Consulting LLC</w:t>
      </w:r>
      <w:r>
        <w:br/>
      </w:r>
      <w:r>
        <w:t xml:space="preserve">Kuwait Kuwait City</w:t>
      </w:r>
      <w:r>
        <w:br/>
      </w:r>
      <w:r>
        <w:t xml:space="preserve">Date: _______________</w:t>
      </w:r>
    </w:p>
    <w:p>
      <w:pPr>
        <w:pStyle w:val="BodyText"/>
      </w:pPr>
      <w:r>
        <w:t xml:space="preserve">This Purchase Order (PO-KWT-2025-04782) was issued by Al-Nahda Medical &amp; Rehabilitation Center, Kuwait Kuwait City, for the procurement of Occupational Therapist professional services. This document is confidential and intended solely for the named parties. Unauthorized reproduction or distribution is prohibited under Kuwaiti commercial law.</w:t>
      </w:r>
    </w:p>
    <w:p>
      <w:pPr>
        <w:pStyle w:val="BodyText"/>
      </w:pPr>
      <w:r>
        <w:t xml:space="preserve">Page 1 of 1  |  Generated: 15 June 2025  |  Document Reference: PO-KWT-2025-04782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Occupational Therapist Services - Kuwait Kuwait City</dc:title>
  <dc:creator/>
  <dc:language>en</dc:language>
  <cp:keywords/>
  <dcterms:created xsi:type="dcterms:W3CDTF">2026-10-10T08:06:51Z</dcterms:created>
  <dcterms:modified xsi:type="dcterms:W3CDTF">2026-10-10T08:06:51Z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