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Occupational Therapist Professional Services — New Zealand Wellington Region</w:t>
      </w:r>
    </w:p>
    <w:bookmarkEnd w:id="20"/>
    <w:p>
      <w:pPr>
        <w:pStyle w:val="BodyText"/>
      </w:pPr>
      <w:r>
        <w:rPr>
          <w:bCs/>
          <w:b/>
        </w:rPr>
        <w:t xml:space="preserve">Purchase Order No.:</w:t>
      </w:r>
      <w:r>
        <w:t xml:space="preserve"> </w:t>
      </w:r>
      <w:r>
        <w:t xml:space="preserve">PO-WLG-2025-04872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Contract Duration:</w:t>
      </w:r>
      <w:r>
        <w:t xml:space="preserve"> </w:t>
      </w:r>
      <w:r>
        <w:t xml:space="preserve">12 Months</w:t>
      </w:r>
    </w:p>
    <w:bookmarkStart w:id="21" w:name="parties-to-this-purchase-order"/>
    <w:p>
      <w:pPr>
        <w:pStyle w:val="Heading2"/>
      </w:pPr>
      <w:r>
        <w:t xml:space="preserve">1. Parties to This Purchase Order</w:t>
      </w:r>
    </w:p>
    <w:p>
      <w:pPr>
        <w:pStyle w:val="FirstParagraph"/>
      </w:pPr>
      <w:r>
        <w:rPr>
          <w:bCs/>
          <w:b/>
        </w:rPr>
        <w:t xml:space="preserve">Buyer (Purchasing Entity):</w:t>
      </w:r>
      <w:r>
        <w:br/>
      </w:r>
      <w:r>
        <w:t xml:space="preserve">Wellington Regional Health Authority</w:t>
      </w:r>
      <w:r>
        <w:br/>
      </w:r>
      <w:r>
        <w:t xml:space="preserve">Level 4, 128 Cuba Street</w:t>
      </w:r>
      <w:r>
        <w:br/>
      </w:r>
      <w:r>
        <w:t xml:space="preserve">Te Aro, Wellington 6011</w:t>
      </w:r>
      <w:r>
        <w:br/>
      </w:r>
      <w:r>
        <w:t xml:space="preserve">New Zealand</w:t>
      </w:r>
      <w:r>
        <w:br/>
      </w:r>
      <w:r>
        <w:t xml:space="preserve">Contact: procurement@wellingtonhealth.nz</w:t>
      </w:r>
      <w:r>
        <w:br/>
      </w:r>
      <w:r>
        <w:t xml:space="preserve">Phone: +64 4 472 8800</w:t>
      </w:r>
    </w:p>
    <w:p>
      <w:pPr>
        <w:pStyle w:val="BodyText"/>
      </w:pPr>
      <w:r>
        <w:br/>
      </w:r>
    </w:p>
    <w:p>
      <w:pPr>
        <w:pStyle w:val="BodyText"/>
      </w:pPr>
      <w:r>
        <w:rPr>
          <w:bCs/>
          <w:b/>
        </w:rPr>
        <w:t xml:space="preserve">Supplier (Service Provider):</w:t>
      </w:r>
      <w:r>
        <w:br/>
      </w:r>
      <w:r>
        <w:t xml:space="preserve">Pacific Occupational Therapy Services Ltd</w:t>
      </w:r>
      <w:r>
        <w:br/>
      </w:r>
      <w:r>
        <w:t xml:space="preserve">Unit 7, 45 Lambton Quay</w:t>
      </w:r>
      <w:r>
        <w:br/>
      </w:r>
      <w:r>
        <w:t xml:space="preserve">Wellington CBD, Wellington 6011</w:t>
      </w:r>
      <w:r>
        <w:br/>
      </w:r>
      <w:r>
        <w:t xml:space="preserve">New Zealand</w:t>
      </w:r>
      <w:r>
        <w:br/>
      </w:r>
      <w:r>
        <w:t xml:space="preserve">Contact: contracts@pacificot.co.nz</w:t>
      </w:r>
      <w:r>
        <w:br/>
      </w:r>
      <w:r>
        <w:t xml:space="preserve">Phone: +64 4 383 5521</w:t>
      </w:r>
      <w:r>
        <w:br/>
      </w:r>
      <w:r>
        <w:t xml:space="preserve">NZBN: 9429045678901</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the Wellington Regional Health Authority to procure the professional services of a qualified</w:t>
      </w:r>
      <w:r>
        <w:t xml:space="preserve"> </w:t>
      </w:r>
      <w:r>
        <w:t xml:space="preserve">Occupational Therapist</w:t>
      </w:r>
      <w:r>
        <w:t xml:space="preserve"> </w:t>
      </w:r>
      <w:r>
        <w:t xml:space="preserve">to deliver evidence-based therapeutic interventions to patients across the</w:t>
      </w:r>
      <w:r>
        <w:t xml:space="preserve"> </w:t>
      </w:r>
      <w:r>
        <w:t xml:space="preserve">New Zealand Wellington</w:t>
      </w:r>
      <w:r>
        <w:t xml:space="preserve"> </w:t>
      </w:r>
      <w:r>
        <w:t xml:space="preserve">metropolitan area. The Occupational Therapist engaged under this Purchase Order shall provide comprehensive assessment, treatment planning, and hands-on rehabilitation services to individuals recovering from neurological injuries, orthopaedic conditions, paediatric developmental disorders, and age-related functional decline.</w:t>
      </w:r>
    </w:p>
    <w:p>
      <w:pPr>
        <w:pStyle w:val="BodyText"/>
      </w:pPr>
      <w:r>
        <w:t xml:space="preserve">The Occupational Therapist must hold current registration with the New Zealand Occupational Therapy Association (NZOTA) and possess a minimum of five (5) years of post-qualification clinical experience. All services rendered under this Purchase Order shall be delivered in accordance with the Health and Disability Commissioner's Code of Health and Disability Services Consumers' Rights (the Code) and all applicable New Zealand health legislation.</w:t>
      </w:r>
    </w:p>
    <w:bookmarkEnd w:id="22"/>
    <w:bookmarkStart w:id="23"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Occupational Therapist — Full-time clinical service (38 hrs/week) at Wellington Regional Hospital, delivering direct patient care, functional assessments, and treatment plans</w:t>
            </w:r>
          </w:p>
        </w:tc>
        <w:tc>
          <w:tcPr/>
          <w:p>
            <w:pPr>
              <w:pStyle w:val="Compact"/>
              <w:jc w:val="left"/>
            </w:pPr>
            <w:r>
              <w:t xml:space="preserve">52 weeks</w:t>
            </w:r>
          </w:p>
        </w:tc>
        <w:tc>
          <w:tcPr/>
          <w:p>
            <w:pPr>
              <w:pStyle w:val="Compact"/>
              <w:jc w:val="left"/>
            </w:pPr>
            <w:r>
              <w:t xml:space="preserve">4,200.00</w:t>
            </w:r>
          </w:p>
        </w:tc>
        <w:tc>
          <w:tcPr/>
          <w:p>
            <w:pPr>
              <w:pStyle w:val="Compact"/>
              <w:jc w:val="left"/>
            </w:pPr>
            <w:r>
              <w:t xml:space="preserve">218,400.00</w:t>
            </w:r>
          </w:p>
        </w:tc>
      </w:tr>
      <w:tr>
        <w:tc>
          <w:tcPr/>
          <w:p>
            <w:pPr>
              <w:pStyle w:val="Compact"/>
              <w:jc w:val="left"/>
            </w:pPr>
            <w:r>
              <w:t xml:space="preserve">02</w:t>
            </w:r>
          </w:p>
        </w:tc>
        <w:tc>
          <w:tcPr/>
          <w:p>
            <w:pPr>
              <w:pStyle w:val="Compact"/>
              <w:jc w:val="left"/>
            </w:pPr>
            <w:r>
              <w:t xml:space="preserve">Occupational Therapist — Community-based home visits across New Zealand Wellington suburbs (Porirua, Lower Hutt, Hutt Valley, and central Wellington) for post-discharge rehabilitation</w:t>
            </w:r>
          </w:p>
        </w:tc>
        <w:tc>
          <w:tcPr/>
          <w:p>
            <w:pPr>
              <w:pStyle w:val="Compact"/>
              <w:jc w:val="left"/>
            </w:pPr>
            <w:r>
              <w:t xml:space="preserve">120 visits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Occupational Therapist — Paediatric developmental assessment and intervention programme at the Wellington Children's Therapy Centre</w:t>
            </w:r>
          </w:p>
        </w:tc>
        <w:tc>
          <w:tcPr/>
          <w:p>
            <w:pPr>
              <w:pStyle w:val="Compact"/>
              <w:jc w:val="left"/>
            </w:pPr>
            <w:r>
              <w:t xml:space="preserve">48 sessions</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04</w:t>
            </w:r>
          </w:p>
        </w:tc>
        <w:tc>
          <w:tcPr/>
          <w:p>
            <w:pPr>
              <w:pStyle w:val="Compact"/>
              <w:jc w:val="left"/>
            </w:pPr>
            <w:r>
              <w:t xml:space="preserve">Provision of adaptive equipment, assistive technology, and therapeutic materials as prescribed by the Occupational Therapist for patient use in the New Zealand Wellington region</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Occupational Therapist — Multidisciplinary team meetings, case conferences, and interagency coordination with Wellington District Health Board partners</w:t>
            </w:r>
          </w:p>
        </w:tc>
        <w:tc>
          <w:tcPr/>
          <w:p>
            <w:pPr>
              <w:pStyle w:val="Compact"/>
              <w:jc w:val="left"/>
            </w:pPr>
            <w:r>
              <w:t xml:space="preserve">52 sessions</w:t>
            </w:r>
          </w:p>
        </w:tc>
        <w:tc>
          <w:tcPr/>
          <w:p>
            <w:pPr>
              <w:pStyle w:val="Compact"/>
              <w:jc w:val="left"/>
            </w:pPr>
            <w:r>
              <w:t xml:space="preserve">95.00</w:t>
            </w:r>
          </w:p>
        </w:tc>
        <w:tc>
          <w:tcPr/>
          <w:p>
            <w:pPr>
              <w:pStyle w:val="Compact"/>
              <w:jc w:val="left"/>
            </w:pPr>
            <w:r>
              <w:t xml:space="preserve">4,940.00</w:t>
            </w:r>
          </w:p>
        </w:tc>
      </w:tr>
      <w:tr>
        <w:tc>
          <w:tcPr/>
          <w:p>
            <w:pPr>
              <w:pStyle w:val="Compact"/>
              <w:jc w:val="left"/>
            </w:pPr>
            <w:r>
              <w:t xml:space="preserve">06</w:t>
            </w:r>
          </w:p>
        </w:tc>
        <w:tc>
          <w:tcPr/>
          <w:p>
            <w:pPr>
              <w:pStyle w:val="Compact"/>
              <w:jc w:val="left"/>
            </w:pPr>
            <w:r>
              <w:t xml:space="preserve">Professional indemnity insurance, NZOTA membership, and mandatory continuing professional development (CPD) compliance for the Occupational Therapist</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PURCHASE ORDER VALUE (NZD, inclusive of GST)</w:t>
            </w:r>
          </w:p>
        </w:tc>
        <w:tc>
          <w:tcPr/>
          <w:p>
            <w:pPr>
              <w:pStyle w:val="Compact"/>
              <w:jc w:val="left"/>
            </w:pPr>
            <w:r>
              <w:t xml:space="preserve">265,320.00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Public Procurement Act 2002 and the Health Sector Funding Act 1993. All disputes arising from this Purchase Order relating to Occupational Therapist services in New Zealand Wellington shall be resolved through the New Zealand Dispute Resolution Service.</w:t>
      </w:r>
    </w:p>
    <w:p>
      <w:pPr>
        <w:numPr>
          <w:ilvl w:val="0"/>
          <w:numId w:val="1001"/>
        </w:numPr>
        <w:pStyle w:val="Compact"/>
      </w:pPr>
      <w:r>
        <w:rPr>
          <w:bCs/>
          <w:b/>
        </w:rPr>
        <w:t xml:space="preserve">Payment Terms:</w:t>
      </w:r>
      <w:r>
        <w:t xml:space="preserve"> </w:t>
      </w:r>
      <w:r>
        <w:t xml:space="preserve">Invoices shall be submitted monthly in arrears. Payment shall be made within twenty (20) working days of receipt of a valid invoice. All amounts are quoted in New Zealand Dollars (NZD) and are inclusive of the Goods and Services Tax (GST) at the prevailing rate of 15%.</w:t>
      </w:r>
    </w:p>
    <w:p>
      <w:pPr>
        <w:numPr>
          <w:ilvl w:val="0"/>
          <w:numId w:val="1001"/>
        </w:numPr>
        <w:pStyle w:val="Compact"/>
      </w:pPr>
      <w:r>
        <w:rPr>
          <w:bCs/>
          <w:b/>
        </w:rPr>
        <w:t xml:space="preserve">Performance Standards:</w:t>
      </w:r>
      <w:r>
        <w:t xml:space="preserve"> </w:t>
      </w:r>
      <w:r>
        <w:t xml:space="preserve">The Occupational Therapist shall adhere to the clinical governance standards set by the Wellington Regional Health Authority. Quarterly performance reviews shall be conducted, and failure to meet agreed Key Performance Indicators (KPIs) may result in a formal notice of breach under this Purchase Order.</w:t>
      </w:r>
    </w:p>
    <w:p>
      <w:pPr>
        <w:numPr>
          <w:ilvl w:val="0"/>
          <w:numId w:val="1001"/>
        </w:numPr>
        <w:pStyle w:val="Compact"/>
      </w:pPr>
      <w:r>
        <w:rPr>
          <w:bCs/>
          <w:b/>
        </w:rPr>
        <w:t xml:space="preserve">Confidentiality and Privacy:</w:t>
      </w:r>
      <w:r>
        <w:t xml:space="preserve"> </w:t>
      </w:r>
      <w:r>
        <w:t xml:space="preserve">The Occupational Therapist shall comply with the Privacy Act 2020 (New Zealand) and maintain strict confidentiality of all patient records. No patient data collected during service delivery in New Zealand Wellington shall be disclosed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for material breach, including but not limited to loss of NZOTA registration by the Occupational Therapist or a finding of professional misconduct.</w:t>
      </w:r>
    </w:p>
    <w:p>
      <w:pPr>
        <w:numPr>
          <w:ilvl w:val="0"/>
          <w:numId w:val="1001"/>
        </w:numPr>
        <w:pStyle w:val="Compact"/>
      </w:pPr>
      <w:r>
        <w:rPr>
          <w:bCs/>
          <w:b/>
        </w:rPr>
        <w:t xml:space="preserve">Insurance:</w:t>
      </w:r>
      <w:r>
        <w:t xml:space="preserve"> </w:t>
      </w:r>
      <w:r>
        <w:t xml:space="preserve">The Supplier shall maintain professional indemnity insurance with a minimum cover of NZD 5,000,000 per claim and public liability insurance of NZD 10,000,000 for the duration of this Purchase Order.</w:t>
      </w:r>
    </w:p>
    <w:p>
      <w:pPr>
        <w:numPr>
          <w:ilvl w:val="0"/>
          <w:numId w:val="1001"/>
        </w:numPr>
        <w:pStyle w:val="Compact"/>
      </w:pPr>
      <w:r>
        <w:rPr>
          <w:bCs/>
          <w:b/>
        </w:rPr>
        <w:t xml:space="preserve">Compliance:</w:t>
      </w:r>
      <w:r>
        <w:t xml:space="preserve"> </w:t>
      </w:r>
      <w:r>
        <w:t xml:space="preserve">The Occupational Therapist shall comply with all New Zealand health and safety legislation, including the Health and Safety at Work Act 2015, and all workplace policies of the Wellington Regional Health Authority.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natural disasters affecting the New Zealand Wellington region, pandemics, or government-mandated service closures.</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the terms, conditions, and scope of services outlined in this Purchase Order for the engagement of an Occupational Therapist to provide therapeutic services within the New Zealand Wellington region. This Purchase Order constitutes a binding agreement upon execution by both authorised representatives.</w:t>
      </w:r>
    </w:p>
    <w:bookmarkEnd w:id="25"/>
    <w:p>
      <w:pPr>
        <w:pStyle w:val="BodyText"/>
      </w:pPr>
      <w:r>
        <w:rPr>
          <w:bCs/>
          <w:b/>
        </w:rPr>
        <w:t xml:space="preserve">For and on behalf of the Buyer:</w:t>
      </w:r>
      <w:r>
        <w:br/>
      </w:r>
      <w:r>
        <w:t xml:space="preserve">Wellington Regional Health Authority</w:t>
      </w:r>
    </w:p>
    <w:p>
      <w:pPr>
        <w:pStyle w:val="BodyText"/>
      </w:pPr>
      <w:r>
        <w:rPr>
          <w:bCs/>
          <w:b/>
        </w:rPr>
        <w:t xml:space="preserve">Name:</w:t>
      </w:r>
      <w:r>
        <w:t xml:space="preserve"> </w:t>
      </w:r>
      <w:r>
        <w:t xml:space="preserve">Dr. Aroha Ngata, 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Pacific Occupational Therapy Services Ltd</w:t>
      </w:r>
    </w:p>
    <w:p>
      <w:pPr>
        <w:pStyle w:val="BodyText"/>
      </w:pPr>
      <w:r>
        <w:rPr>
          <w:bCs/>
          <w:b/>
        </w:rPr>
        <w:t xml:space="preserve">Name:</w:t>
      </w:r>
      <w:r>
        <w:t xml:space="preserve"> </w:t>
      </w:r>
      <w:r>
        <w:t xml:space="preserve">James Whitfield,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PO-WLG-2025-04872 — Occupational Therapist Services — New Zealand Wellington</w:t>
      </w:r>
      <w:r>
        <w:br/>
      </w:r>
      <w:r>
        <w:t xml:space="preserve">This document is issued by the Wellington Regional Health Authority Procurement Division. For queries, contact procurement@wellingtonhealth.nz or +64 4 472 8800.</w:t>
      </w:r>
      <w:r>
        <w:br/>
      </w:r>
      <w:r>
        <w:t xml:space="preserve">© 2025 Wellington Regional Health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New Zealand Wellington</dc:title>
  <dc:creator/>
  <dc:language>en</dc:language>
  <cp:keywords/>
  <dcterms:created xsi:type="dcterms:W3CDTF">2026-10-10T04:56:42Z</dcterms:created>
  <dcterms:modified xsi:type="dcterms:W3CDTF">2026-10-10T04:56:42Z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