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Occupational Therapist Professional Services — Russia Moscow</w:t>
      </w:r>
    </w:p>
    <w:p>
      <w:pPr>
        <w:pStyle w:val="BodyText"/>
      </w:pPr>
      <w:r>
        <w:t xml:space="preserve">PO No. RUS-MOW-OT-2025-04782</w:t>
      </w:r>
    </w:p>
    <w:bookmarkEnd w:id="20"/>
    <w:bookmarkStart w:id="21" w:name="issued-by-buyer"/>
    <w:p>
      <w:pPr>
        <w:pStyle w:val="Heading3"/>
      </w:pPr>
      <w:r>
        <w:t xml:space="preserve">Issued By (Buyer)</w:t>
      </w:r>
    </w:p>
    <w:p>
      <w:pPr>
        <w:pStyle w:val="FirstParagraph"/>
      </w:pPr>
      <w:r>
        <w:rPr>
          <w:bCs/>
          <w:b/>
        </w:rPr>
        <w:t xml:space="preserve">MedRehab Moscow Healthcare Group LLC</w:t>
      </w:r>
    </w:p>
    <w:p>
      <w:pPr>
        <w:pStyle w:val="BodyText"/>
      </w:pPr>
      <w:r>
        <w:t xml:space="preserve">12 Tverskaya Street, Building 4</w:t>
      </w:r>
    </w:p>
    <w:p>
      <w:pPr>
        <w:pStyle w:val="BodyText"/>
      </w:pPr>
      <w:r>
        <w:t xml:space="preserve">Moscow, Russia 125009</w:t>
      </w:r>
    </w:p>
    <w:p>
      <w:pPr>
        <w:pStyle w:val="BodyText"/>
      </w:pPr>
      <w:r>
        <w:t xml:space="preserve">Tax ID (INN): 7701234567</w:t>
      </w:r>
    </w:p>
    <w:p>
      <w:pPr>
        <w:pStyle w:val="BodyText"/>
      </w:pPr>
      <w:r>
        <w:t xml:space="preserve">Phone: +7 (495) 555-0142</w:t>
      </w:r>
    </w:p>
    <w:p>
      <w:pPr>
        <w:pStyle w:val="BodyText"/>
      </w:pPr>
      <w:r>
        <w:t xml:space="preserve">Email: procurement@medrehab-moscow.ru</w:t>
      </w:r>
    </w:p>
    <w:bookmarkEnd w:id="21"/>
    <w:bookmarkStart w:id="22" w:name="vendor-service-provider"/>
    <w:p>
      <w:pPr>
        <w:pStyle w:val="Heading3"/>
      </w:pPr>
      <w:r>
        <w:t xml:space="preserve">Vendor / Service Provider</w:t>
      </w:r>
    </w:p>
    <w:p>
      <w:pPr>
        <w:pStyle w:val="FirstParagraph"/>
      </w:pPr>
      <w:r>
        <w:rPr>
          <w:bCs/>
          <w:b/>
        </w:rPr>
        <w:t xml:space="preserve">TherapyPro International Services Ltd.</w:t>
      </w:r>
    </w:p>
    <w:p>
      <w:pPr>
        <w:pStyle w:val="BodyText"/>
      </w:pPr>
      <w:r>
        <w:t xml:space="preserve">88 Arbat Avenue, Suite 210</w:t>
      </w:r>
    </w:p>
    <w:p>
      <w:pPr>
        <w:pStyle w:val="BodyText"/>
      </w:pPr>
      <w:r>
        <w:t xml:space="preserve">Moscow, Russia 101000</w:t>
      </w:r>
    </w:p>
    <w:p>
      <w:pPr>
        <w:pStyle w:val="BodyText"/>
      </w:pPr>
      <w:r>
        <w:t xml:space="preserve">Tax ID (INN): 7709876543</w:t>
      </w:r>
    </w:p>
    <w:p>
      <w:pPr>
        <w:pStyle w:val="BodyText"/>
      </w:pPr>
      <w:r>
        <w:t xml:space="preserve">Phone: +7 (495) 777-3321</w:t>
      </w:r>
    </w:p>
    <w:p>
      <w:pPr>
        <w:pStyle w:val="BodyText"/>
      </w:pPr>
      <w:r>
        <w:t xml:space="preserve">Email: contracts@therapypro-intl.com</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Service Start:</w:t>
      </w:r>
      <w:r>
        <w:t xml:space="preserve"> </w:t>
      </w:r>
      <w:r>
        <w:t xml:space="preserve">01 July 2025</w:t>
      </w:r>
    </w:p>
    <w:p>
      <w:pPr>
        <w:pStyle w:val="BodyText"/>
      </w:pPr>
      <w:r>
        <w:rPr>
          <w:bCs/>
          <w:b/>
        </w:rPr>
        <w:t xml:space="preserve">Service Duration:</w:t>
      </w:r>
      <w:r>
        <w:t xml:space="preserve"> </w:t>
      </w:r>
      <w:r>
        <w:t xml:space="preserve">12 months (through 30 June 2026)</w:t>
      </w:r>
    </w:p>
    <w:p>
      <w:pPr>
        <w:pStyle w:val="BodyText"/>
      </w:pPr>
      <w:r>
        <w:rPr>
          <w:bCs/>
          <w:b/>
        </w:rPr>
        <w:t xml:space="preserve">Service Location:</w:t>
      </w:r>
      <w:r>
        <w:t xml:space="preserve"> </w:t>
      </w:r>
      <w:r>
        <w:t xml:space="preserve">Russia Moscow, Tverskaya District</w:t>
      </w:r>
    </w:p>
    <w:p>
      <w:pPr>
        <w:pStyle w:val="BodyText"/>
      </w:pPr>
      <w:r>
        <w:rPr>
          <w:bCs/>
          <w:b/>
        </w:rPr>
        <w:t xml:space="preserve">Payment Terms:</w:t>
      </w:r>
      <w:r>
        <w:t xml:space="preserve"> </w:t>
      </w:r>
      <w:r>
        <w:t xml:space="preserve">Net 30 days from invoice</w:t>
      </w:r>
    </w:p>
    <w:bookmarkEnd w:id="23"/>
    <w:bookmarkStart w:id="24" w:name="authorized-representative"/>
    <w:p>
      <w:pPr>
        <w:pStyle w:val="Heading3"/>
      </w:pPr>
      <w:r>
        <w:t xml:space="preserve">Authorized Representative</w:t>
      </w:r>
    </w:p>
    <w:p>
      <w:pPr>
        <w:pStyle w:val="FirstParagraph"/>
      </w:pPr>
      <w:r>
        <w:rPr>
          <w:bCs/>
          <w:b/>
        </w:rPr>
        <w:t xml:space="preserve">Name:</w:t>
      </w:r>
      <w:r>
        <w:t xml:space="preserve"> </w:t>
      </w:r>
      <w:r>
        <w:t xml:space="preserve">Elena V. Sokolova</w:t>
      </w:r>
    </w:p>
    <w:p>
      <w:pPr>
        <w:pStyle w:val="BodyText"/>
      </w:pPr>
      <w:r>
        <w:rPr>
          <w:bCs/>
          <w:b/>
        </w:rPr>
        <w:t xml:space="preserve">Title:</w:t>
      </w:r>
      <w:r>
        <w:t xml:space="preserve"> </w:t>
      </w:r>
      <w:r>
        <w:t xml:space="preserve">Director of Procurement</w:t>
      </w:r>
    </w:p>
    <w:p>
      <w:pPr>
        <w:pStyle w:val="BodyText"/>
      </w:pPr>
      <w:r>
        <w:rPr>
          <w:bCs/>
          <w:b/>
        </w:rPr>
        <w:t xml:space="preserve">Department:</w:t>
      </w:r>
      <w:r>
        <w:t xml:space="preserve"> </w:t>
      </w:r>
      <w:r>
        <w:t xml:space="preserve">Human Resources &amp; Clinical Services</w:t>
      </w:r>
    </w:p>
    <w:p>
      <w:pPr>
        <w:pStyle w:val="BodyText"/>
      </w:pPr>
      <w:r>
        <w:rPr>
          <w:bCs/>
          <w:b/>
        </w:rPr>
        <w:t xml:space="preserve">Approval Authority:</w:t>
      </w:r>
      <w:r>
        <w:t xml:space="preserve"> </w:t>
      </w:r>
      <w:r>
        <w:t xml:space="preserve">Level 3 (up to 5,000,000 RUB)</w:t>
      </w:r>
    </w:p>
    <w:bookmarkEnd w:id="24"/>
    <w:bookmarkStart w:id="25" w:name="X08b0c1949b00d1eafde17b656ee0cf91a363e8b"/>
    <w:p>
      <w:pPr>
        <w:pStyle w:val="Heading2"/>
      </w:pPr>
      <w:r>
        <w:t xml:space="preserve">Description of Purchase — Occupational Therapist Services in Russia Moscow</w:t>
      </w:r>
    </w:p>
    <w:p>
      <w:pPr>
        <w:pStyle w:val="FirstParagraph"/>
      </w:pPr>
      <w:r>
        <w:t xml:space="preserve">This Purchase Order is issued by MedRehab Moscow Healthcare Group LLC to formally request and authorize the engagement of a qualified</w:t>
      </w:r>
      <w:r>
        <w:t xml:space="preserve"> </w:t>
      </w:r>
      <w:r>
        <w:t xml:space="preserve">Occupational Therapist</w:t>
      </w:r>
      <w:r>
        <w:t xml:space="preserve"> </w:t>
      </w:r>
      <w:r>
        <w:t xml:space="preserve">to provide comprehensive clinical rehabilitation services at our primary facility located in</w:t>
      </w:r>
      <w:r>
        <w:t xml:space="preserve"> </w:t>
      </w:r>
      <w:r>
        <w:t xml:space="preserve">Russia Moscow</w:t>
      </w:r>
      <w:r>
        <w:t xml:space="preserve">. The Occupational Therapist shall deliver evidence-based therapeutic interventions to patients recovering from neurological injuries, orthopedic surgeries, and age-related functional decline. All services rendered under this Purchase Order must comply with the regulatory standards established by the Ministry of Health of the Russian Federation and the professional licensing requirements applicable to Occupational Therapist practitioners operating within the Moscow metropolitan area.</w:t>
      </w:r>
    </w:p>
    <w:bookmarkEnd w:id="25"/>
    <w:bookmarkStart w:id="26" w:name="X9af2ec80d6e1a8d5eeb4613d35b9c60f3aea1cf"/>
    <w:p>
      <w:pPr>
        <w:pStyle w:val="Heading2"/>
      </w:pPr>
      <w:r>
        <w:t xml:space="preserve">Line Items — Occupational Therapist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Senior Occupational Therapist — Full-time clinical practice (40 hrs/week) at the Russia Moscow Tverskaya facility. Includes patient assessment, individualized treatment planning, and direct therapeutic intervention for inpatients and outpatients.</w:t>
            </w:r>
          </w:p>
        </w:tc>
        <w:tc>
          <w:tcPr/>
          <w:p>
            <w:pPr>
              <w:pStyle w:val="Compact"/>
              <w:jc w:val="left"/>
            </w:pPr>
            <w:r>
              <w:t xml:space="preserve">52 weeks</w:t>
            </w:r>
          </w:p>
        </w:tc>
        <w:tc>
          <w:tcPr/>
          <w:p>
            <w:pPr>
              <w:pStyle w:val="Compact"/>
              <w:jc w:val="left"/>
            </w:pPr>
            <w:r>
              <w:t xml:space="preserve">185,000</w:t>
            </w:r>
          </w:p>
        </w:tc>
        <w:tc>
          <w:tcPr/>
          <w:p>
            <w:pPr>
              <w:pStyle w:val="Compact"/>
              <w:jc w:val="left"/>
            </w:pPr>
            <w:r>
              <w:t xml:space="preserve">9,620,000</w:t>
            </w:r>
          </w:p>
        </w:tc>
      </w:tr>
      <w:tr>
        <w:tc>
          <w:tcPr/>
          <w:p>
            <w:pPr>
              <w:pStyle w:val="Compact"/>
              <w:jc w:val="left"/>
            </w:pPr>
            <w:r>
              <w:t xml:space="preserve">2</w:t>
            </w:r>
          </w:p>
        </w:tc>
        <w:tc>
          <w:tcPr/>
          <w:p>
            <w:pPr>
              <w:pStyle w:val="Compact"/>
              <w:jc w:val="left"/>
            </w:pPr>
            <w:r>
              <w:t xml:space="preserve">Occupational Therapist — Specialized pediatric rehabilitation sessions (15 hrs/week) for children aged 3–14 with developmental disorders. Conducted at the Russia Moscow pediatric wing.</w:t>
            </w:r>
          </w:p>
        </w:tc>
        <w:tc>
          <w:tcPr/>
          <w:p>
            <w:pPr>
              <w:pStyle w:val="Compact"/>
              <w:jc w:val="left"/>
            </w:pPr>
            <w:r>
              <w:t xml:space="preserve">52 weeks</w:t>
            </w:r>
          </w:p>
        </w:tc>
        <w:tc>
          <w:tcPr/>
          <w:p>
            <w:pPr>
              <w:pStyle w:val="Compact"/>
              <w:jc w:val="left"/>
            </w:pPr>
            <w:r>
              <w:t xml:space="preserve">95,000</w:t>
            </w:r>
          </w:p>
        </w:tc>
        <w:tc>
          <w:tcPr/>
          <w:p>
            <w:pPr>
              <w:pStyle w:val="Compact"/>
              <w:jc w:val="left"/>
            </w:pPr>
            <w:r>
              <w:t xml:space="preserve">4,940,000</w:t>
            </w:r>
          </w:p>
        </w:tc>
      </w:tr>
      <w:tr>
        <w:tc>
          <w:tcPr/>
          <w:p>
            <w:pPr>
              <w:pStyle w:val="Compact"/>
              <w:jc w:val="left"/>
            </w:pPr>
            <w:r>
              <w:t xml:space="preserve">3</w:t>
            </w:r>
          </w:p>
        </w:tc>
        <w:tc>
          <w:tcPr/>
          <w:p>
            <w:pPr>
              <w:pStyle w:val="Compact"/>
              <w:jc w:val="left"/>
            </w:pPr>
            <w:r>
              <w:t xml:space="preserve">Occupational Therapist — Home-visit rehabilitation program for elderly patients residing in the Moscow region. Includes adaptive equipment assessment, environmental modification recommendations, and in-home therapy sessions (8 hrs/week).</w:t>
            </w:r>
          </w:p>
        </w:tc>
        <w:tc>
          <w:tcPr/>
          <w:p>
            <w:pPr>
              <w:pStyle w:val="Compact"/>
              <w:jc w:val="left"/>
            </w:pPr>
            <w:r>
              <w:t xml:space="preserve">52 weeks</w:t>
            </w:r>
          </w:p>
        </w:tc>
        <w:tc>
          <w:tcPr/>
          <w:p>
            <w:pPr>
              <w:pStyle w:val="Compact"/>
              <w:jc w:val="left"/>
            </w:pPr>
            <w:r>
              <w:t xml:space="preserve">72,000</w:t>
            </w:r>
          </w:p>
        </w:tc>
        <w:tc>
          <w:tcPr/>
          <w:p>
            <w:pPr>
              <w:pStyle w:val="Compact"/>
              <w:jc w:val="left"/>
            </w:pPr>
            <w:r>
              <w:t xml:space="preserve">3,744,000</w:t>
            </w:r>
          </w:p>
        </w:tc>
      </w:tr>
      <w:tr>
        <w:tc>
          <w:tcPr/>
          <w:p>
            <w:pPr>
              <w:pStyle w:val="Compact"/>
              <w:jc w:val="left"/>
            </w:pPr>
            <w:r>
              <w:t xml:space="preserve">4</w:t>
            </w:r>
          </w:p>
        </w:tc>
        <w:tc>
          <w:tcPr/>
          <w:p>
            <w:pPr>
              <w:pStyle w:val="Compact"/>
              <w:jc w:val="left"/>
            </w:pPr>
            <w:r>
              <w:t xml:space="preserve">Occupational Therapist — Professional development and continuing education. Mandatory annual certification renewal, attendance at the Russian Occupational Therapy Congress in Moscow, and completion of 40+ CPD hours.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Occupational Therapist — Clinical documentation, progress reporting, and interdepartmental coordination with physiotherapists, neurologists, and social workers at the Russia Moscow facility. Includes monthly performance reviews.</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38,000</w:t>
            </w:r>
          </w:p>
        </w:tc>
      </w:tr>
    </w:tbl>
    <w:p>
      <w:pPr>
        <w:pStyle w:val="BodyText"/>
      </w:pPr>
      <w:r>
        <w:t xml:space="preserve">Subtotal: 18,787,000.00 RUB</w:t>
      </w:r>
    </w:p>
    <w:p>
      <w:pPr>
        <w:pStyle w:val="BodyText"/>
      </w:pPr>
      <w:r>
        <w:t xml:space="preserve">VAT (20%): 3,757,400.00 RUB</w:t>
      </w:r>
    </w:p>
    <w:p>
      <w:pPr>
        <w:pStyle w:val="BodyText"/>
      </w:pPr>
      <w:r>
        <w:t xml:space="preserve">Grand Total: 22,544,400.00 RUB</w:t>
      </w:r>
    </w:p>
    <w:bookmarkEnd w:id="26"/>
    <w:bookmarkStart w:id="27" w:name="terms-and-conditions"/>
    <w:p>
      <w:pPr>
        <w:pStyle w:val="Heading2"/>
      </w:pPr>
      <w:r>
        <w:t xml:space="preserve">Terms and Conditions</w:t>
      </w:r>
    </w:p>
    <w:p>
      <w:pPr>
        <w:numPr>
          <w:ilvl w:val="0"/>
          <w:numId w:val="1001"/>
        </w:numPr>
        <w:pStyle w:val="Compact"/>
      </w:pPr>
      <w:r>
        <w:t xml:space="preserve">This Purchase Order constitutes a binding agreement between MedRehab Moscow Healthcare Group LLC and TherapyPro International Services Ltd. for the provision of Occupational Therapist professional services within the jurisdiction of Russia Moscow.</w:t>
      </w:r>
    </w:p>
    <w:p>
      <w:pPr>
        <w:numPr>
          <w:ilvl w:val="0"/>
          <w:numId w:val="1001"/>
        </w:numPr>
        <w:pStyle w:val="Compact"/>
      </w:pPr>
      <w:r>
        <w:t xml:space="preserve">The Occupational Therapist engaged under this Purchase Order must hold a valid license issued by the Federal Service for Surveillance in Healthcare (Rospotrebnadzor) and must be registered with the Russian Association of Occupational Therapists. Proof of licensure must be submitted prior to the commencement of services in Russia Moscow.</w:t>
      </w:r>
    </w:p>
    <w:p>
      <w:pPr>
        <w:numPr>
          <w:ilvl w:val="0"/>
          <w:numId w:val="1001"/>
        </w:numPr>
        <w:pStyle w:val="Compact"/>
      </w:pPr>
      <w:r>
        <w:t xml:space="preserve">All Occupational Therapist services shall be performed at the designated facility address in Russia Moscow unless otherwise specified in the line items above. Any off-site visits within the Moscow metropolitan area are included; travel beyond the Moscow region requires prior written approval.</w:t>
      </w:r>
    </w:p>
    <w:p>
      <w:pPr>
        <w:numPr>
          <w:ilvl w:val="0"/>
          <w:numId w:val="1001"/>
        </w:numPr>
        <w:pStyle w:val="Compact"/>
      </w:pPr>
      <w:r>
        <w:t xml:space="preserve">Payment shall be processed via bank transfer to the vendor's designated account within thirty (30) calendar days of receipt of a valid invoice. Late payments shall accrue interest at the rate of 0.1% per calendar day as stipulated by the Civil Code of the Russian Federation.</w:t>
      </w:r>
    </w:p>
    <w:p>
      <w:pPr>
        <w:numPr>
          <w:ilvl w:val="0"/>
          <w:numId w:val="1001"/>
        </w:numPr>
        <w:pStyle w:val="Compact"/>
      </w:pPr>
      <w:r>
        <w:t xml:space="preserve">The Occupational Therapist is required to maintain professional liability insurance with a minimum coverage of 10,000,000 RUB throughout the duration of this Purchase Order. Certificates of insurance must be provided to the buyer's risk management department before the first day of service delivery in Russia Moscow.</w:t>
      </w:r>
    </w:p>
    <w:p>
      <w:pPr>
        <w:numPr>
          <w:ilvl w:val="0"/>
          <w:numId w:val="1001"/>
        </w:numPr>
        <w:pStyle w:val="Compact"/>
      </w:pPr>
      <w:r>
        <w:t xml:space="preserve">Confidentiality: All patient records, clinical data, and proprietary treatment protocols accessed by the Occupational Therapist in the course of this Purchase Order are subject to strict confidentiality obligations under Federal Law No. 152-FZ on Personal Data and the medical ethics code of the Russian Federation.</w:t>
      </w:r>
    </w:p>
    <w:p>
      <w:pPr>
        <w:numPr>
          <w:ilvl w:val="0"/>
          <w:numId w:val="1001"/>
        </w:numPr>
        <w:pStyle w:val="Compact"/>
      </w:pPr>
      <w:r>
        <w:t xml:space="preserve">Either party may terminate this Purchase Order with thirty (30) days' written notice. In the event of termination, the Occupational Therapist shall complete all in-progress patient treatment plans and provide comprehensive handover documentation to the buyer's clinical team in Russia Moscow.</w:t>
      </w:r>
    </w:p>
    <w:p>
      <w:pPr>
        <w:numPr>
          <w:ilvl w:val="0"/>
          <w:numId w:val="1001"/>
        </w:numPr>
        <w:pStyle w:val="Compact"/>
      </w:pPr>
      <w:r>
        <w:t xml:space="preserve">Disputes arising from this Purchase Order shall be resolved through arbitration at the Moscow Arbitration Court in accordance with the applicable procedural rules of the Russian Federation.</w:t>
      </w:r>
    </w:p>
    <w:p>
      <w:pPr>
        <w:numPr>
          <w:ilvl w:val="0"/>
          <w:numId w:val="1001"/>
        </w:numPr>
        <w:pStyle w:val="Compact"/>
      </w:pPr>
      <w:r>
        <w:t xml:space="preserve">This Purchase Order is governed by the laws of the Russian Federation. All communications regarding the execution of this Purchase Order shall be conducted in Russian, with English translations provided for reference where necessary.</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all terms, conditions, and service specifications outlined in this Purchase Order for the engagement of an Occupational Therapist at the designated facility in Russia Moscow. This document is valid for a period of twelve (12) months from the date of execution and may be renewed by mutual written consent of both parties.</w:t>
      </w:r>
    </w:p>
    <w:p>
      <w:pPr>
        <w:pStyle w:val="BodyText"/>
      </w:pPr>
      <w:r>
        <w:rPr>
          <w:bCs/>
          <w:b/>
        </w:rPr>
        <w:t xml:space="preserve">For the Buyer:</w:t>
      </w:r>
    </w:p>
    <w:p>
      <w:pPr>
        <w:pStyle w:val="BodyText"/>
      </w:pPr>
      <w:r>
        <w:t xml:space="preserve">MedRehab Moscow Healthcare Group LLC</w:t>
      </w:r>
    </w:p>
    <w:p>
      <w:pPr>
        <w:pStyle w:val="BodyText"/>
      </w:pPr>
      <w:r>
        <w:t xml:space="preserve">Name: Elena V. Sokolova</w:t>
      </w:r>
    </w:p>
    <w:p>
      <w:pPr>
        <w:pStyle w:val="BodyText"/>
      </w:pPr>
      <w:r>
        <w:t xml:space="preserve">Title: Director of Procurement</w:t>
      </w:r>
    </w:p>
    <w:p>
      <w:pPr>
        <w:pStyle w:val="BodyText"/>
      </w:pPr>
      <w:r>
        <w:t xml:space="preserve">Signature: ___________________________</w:t>
      </w:r>
    </w:p>
    <w:p>
      <w:pPr>
        <w:pStyle w:val="BodyText"/>
      </w:pPr>
      <w:r>
        <w:t xml:space="preserve">Date: 15 June 2025</w:t>
      </w:r>
    </w:p>
    <w:p>
      <w:pPr>
        <w:pStyle w:val="BodyText"/>
      </w:pPr>
      <w:r>
        <w:rPr>
          <w:bCs/>
          <w:b/>
        </w:rPr>
        <w:t xml:space="preserve">For the Vendor:</w:t>
      </w:r>
    </w:p>
    <w:p>
      <w:pPr>
        <w:pStyle w:val="BodyText"/>
      </w:pPr>
      <w:r>
        <w:t xml:space="preserve">TherapyPro International Services Ltd.</w:t>
      </w:r>
    </w:p>
    <w:p>
      <w:pPr>
        <w:pStyle w:val="BodyText"/>
      </w:pPr>
      <w:r>
        <w:t xml:space="preserve">Name: Dmitry A. Volkov</w:t>
      </w:r>
    </w:p>
    <w:p>
      <w:pPr>
        <w:pStyle w:val="BodyText"/>
      </w:pPr>
      <w:r>
        <w:t xml:space="preserve">Title: Chief Clinical Officer</w:t>
      </w:r>
    </w:p>
    <w:p>
      <w:pPr>
        <w:pStyle w:val="BodyText"/>
      </w:pPr>
      <w:r>
        <w:t xml:space="preserve">Signature: ___________________________</w:t>
      </w:r>
    </w:p>
    <w:p>
      <w:pPr>
        <w:pStyle w:val="BodyText"/>
      </w:pPr>
      <w:r>
        <w:t xml:space="preserve">Date: 15 June 2025</w:t>
      </w:r>
    </w:p>
    <w:p>
      <w:pPr>
        <w:pStyle w:val="BodyText"/>
      </w:pPr>
      <w:r>
        <w:t xml:space="preserve">Purchase Order No. RUS-MOW-OT-2025-04782 | Occupational Therapist Services | Russia Moscow</w:t>
      </w:r>
    </w:p>
    <w:p>
      <w:pPr>
        <w:pStyle w:val="BodyText"/>
      </w:pPr>
      <w:r>
        <w:t xml:space="preserve">Document generated by MedRehab Moscow Healthcare Group LLC Procurement Division | Page 1 of 1</w:t>
      </w:r>
    </w:p>
    <w:p>
      <w:pPr>
        <w:pStyle w:val="BodyText"/>
      </w:pPr>
      <w:r>
        <w:t xml:space="preserve">This Purchase Order is a controlled document.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Russia Moscow</dc:title>
  <dc:creator/>
  <dc:language>en</dc:language>
  <cp:keywords/>
  <dcterms:created xsi:type="dcterms:W3CDTF">2026-10-10T03:14:33Z</dcterms:created>
  <dcterms:modified xsi:type="dcterms:W3CDTF">2026-10-10T03:14:33Z</dcterms:modified>
</cp:coreProperties>
</file>

<file path=docProps/custom.xml><?xml version="1.0" encoding="utf-8"?>
<Properties xmlns="http://schemas.openxmlformats.org/officeDocument/2006/custom-properties" xmlns:vt="http://schemas.openxmlformats.org/officeDocument/2006/docPropsVTypes"/>
</file>