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Occupational Therapist Professional Services Contract</w:t>
      </w:r>
    </w:p>
    <w:p>
      <w:pPr>
        <w:pStyle w:val="BodyText"/>
      </w:pPr>
      <w:r>
        <w:t xml:space="preserve">Russia Saint Petersburg Region</w:t>
      </w:r>
    </w:p>
    <w:p>
      <w:pPr>
        <w:pStyle w:val="BodyText"/>
      </w:pPr>
      <w:r>
        <w:t xml:space="preserve">PO No. RSP-OT-2025-04782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Severny Rehabilitation &amp; Wellness Center LLC, 42 Nevsky Prospekt, Russia Saint Petersburg, 191025, Russian Federation. Tax ID (INN): 7811234567. Registration No.: 1157800123456.</w:t>
            </w:r>
          </w:p>
        </w:tc>
      </w:tr>
      <w:tr>
        <w:tc>
          <w:tcPr/>
          <w:p>
            <w:pPr>
              <w:pStyle w:val="Compact"/>
              <w:jc w:val="left"/>
            </w:pPr>
            <w:r>
              <w:rPr>
                <w:bCs/>
                <w:b/>
              </w:rPr>
              <w:t xml:space="preserve">Service Provider (Seller)</w:t>
            </w:r>
          </w:p>
        </w:tc>
        <w:tc>
          <w:tcPr/>
          <w:p>
            <w:pPr>
              <w:pStyle w:val="Compact"/>
              <w:jc w:val="left"/>
            </w:pPr>
            <w:r>
              <w:t xml:space="preserve">Dr. Elena V. Sokolova, Licensed Occupational Therapist, Individual Practitioner Registration No. RSP-OT-2019-00342, 18 Liteyny Avenue, Russia Saint Petersburg, 191011, Russian Federation.</w:t>
            </w:r>
          </w:p>
        </w:tc>
      </w:tr>
      <w:tr>
        <w:tc>
          <w:tcPr/>
          <w:p>
            <w:pPr>
              <w:pStyle w:val="Compact"/>
              <w:jc w:val="left"/>
            </w:pPr>
            <w:r>
              <w:rPr>
                <w:bCs/>
                <w:b/>
              </w:rPr>
              <w:t xml:space="preserve">Purchase Order Reference</w:t>
            </w:r>
          </w:p>
        </w:tc>
        <w:tc>
          <w:tcPr/>
          <w:p>
            <w:pPr>
              <w:pStyle w:val="Compact"/>
              <w:jc w:val="left"/>
            </w:pPr>
            <w:r>
              <w:t xml:space="preserve">This Purchase Order (PO No. RSP-OT-2025-04782) is issued in accordance with the internal procurement policy of Severny Rehabilitation &amp; Wellness Center LLC and governs the engagement of an Occupational Therapist for clinical and therapeutic services delivered within the Russia Saint Petersburg metropolitan area.</w:t>
            </w:r>
          </w:p>
        </w:tc>
      </w:tr>
    </w:tbl>
    <w:bookmarkEnd w:id="21"/>
    <w:bookmarkStart w:id="22" w:name="X213201a24aac335eb5fb508fa50ee849c7b4043"/>
    <w:p>
      <w:pPr>
        <w:pStyle w:val="Heading2"/>
      </w:pPr>
      <w:r>
        <w:t xml:space="preserve">2. Scope of Services – Occupational Therapist Engagement</w:t>
      </w:r>
    </w:p>
    <w:p>
      <w:pPr>
        <w:pStyle w:val="FirstParagraph"/>
      </w:pPr>
      <w:r>
        <w:t xml:space="preserve">This Purchase Order authorizes the procurement of professional Occupational Therapist services as outlined below. The Occupational Therapist, Dr. Elena V. Sokolova, shall provide comprehensive therapeutic interventions to patients of Severny Rehabilitation &amp; Wellness Center LLC. All services shall be rendered in compliance with the Federal Law of the Russian Federation on Healthcare (No. 323-FZ of 21 November 2011) and the professional standards established by the Ministry of Health of the Russian Federation for Occupational Therapist practitioners operating in Russia Saint Petersburg.</w:t>
      </w:r>
    </w:p>
    <w:p>
      <w:pPr>
        <w:pStyle w:val="BodyText"/>
      </w:pPr>
      <w:r>
        <w:t xml:space="preserve">The Occupational Therapist shall be responsible for conducting initial patient assessments, developing individualized treatment plans, delivering hands-on therapeutic sessions, coordinating with multidisciplinary medical teams, and providing progress reports to the supervising medical director of the center. All Occupational Therapist activities shall take place at the primary facility located at 42 Nevsky Prospekt, Russia Saint Petersburg, unless otherwise authorized in writing by the Purchasing Entity.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Occupational Therapist – Initial Patient Assessment &amp; Functional Evaluation (per patient)</w:t>
            </w:r>
          </w:p>
        </w:tc>
        <w:tc>
          <w:tcPr/>
          <w:p>
            <w:pPr>
              <w:pStyle w:val="Compact"/>
              <w:jc w:val="left"/>
            </w:pPr>
            <w:r>
              <w:t xml:space="preserve">120 patients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Occupational Therapist – Individualized Treatment Plan Development (per patient)</w:t>
            </w:r>
          </w:p>
        </w:tc>
        <w:tc>
          <w:tcPr/>
          <w:p>
            <w:pPr>
              <w:pStyle w:val="Compact"/>
              <w:jc w:val="left"/>
            </w:pPr>
            <w:r>
              <w:t xml:space="preserve">120 patients</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Occupational Therapist – Hands-On Therapeutic Sessions (per 60-minute session)</w:t>
            </w:r>
          </w:p>
        </w:tc>
        <w:tc>
          <w:tcPr/>
          <w:p>
            <w:pPr>
              <w:pStyle w:val="Compact"/>
              <w:jc w:val="left"/>
            </w:pPr>
            <w:r>
              <w:t xml:space="preserve">2,400 sessions</w:t>
            </w:r>
          </w:p>
        </w:tc>
        <w:tc>
          <w:tcPr/>
          <w:p>
            <w:pPr>
              <w:pStyle w:val="Compact"/>
              <w:jc w:val="left"/>
            </w:pPr>
            <w:r>
              <w:t xml:space="preserve">2,800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Occupational Therapist – Group Therapy Facilitation (per 90-minute group session, up to 8 participants)</w:t>
            </w:r>
          </w:p>
        </w:tc>
        <w:tc>
          <w:tcPr/>
          <w:p>
            <w:pPr>
              <w:pStyle w:val="Compact"/>
              <w:jc w:val="left"/>
            </w:pPr>
            <w:r>
              <w:t xml:space="preserve">180 sessions</w:t>
            </w:r>
          </w:p>
        </w:tc>
        <w:tc>
          <w:tcPr/>
          <w:p>
            <w:pPr>
              <w:pStyle w:val="Compact"/>
              <w:jc w:val="left"/>
            </w:pPr>
            <w:r>
              <w:t xml:space="preserve">5,500</w:t>
            </w:r>
          </w:p>
        </w:tc>
        <w:tc>
          <w:tcPr/>
          <w:p>
            <w:pPr>
              <w:pStyle w:val="Compact"/>
              <w:jc w:val="left"/>
            </w:pPr>
            <w:r>
              <w:t xml:space="preserve">990,000</w:t>
            </w:r>
          </w:p>
        </w:tc>
      </w:tr>
      <w:tr>
        <w:tc>
          <w:tcPr/>
          <w:p>
            <w:pPr>
              <w:pStyle w:val="Compact"/>
              <w:jc w:val="left"/>
            </w:pPr>
            <w:r>
              <w:t xml:space="preserve">05</w:t>
            </w:r>
          </w:p>
        </w:tc>
        <w:tc>
          <w:tcPr/>
          <w:p>
            <w:pPr>
              <w:pStyle w:val="Compact"/>
              <w:jc w:val="left"/>
            </w:pPr>
            <w:r>
              <w:t xml:space="preserve">Occupational Therapist – Multidisciplinary Team Consultation &amp; Case Review (per hour)</w:t>
            </w:r>
          </w:p>
        </w:tc>
        <w:tc>
          <w:tcPr/>
          <w:p>
            <w:pPr>
              <w:pStyle w:val="Compact"/>
              <w:jc w:val="left"/>
            </w:pPr>
            <w:r>
              <w:t xml:space="preserve">96 hours</w:t>
            </w:r>
          </w:p>
        </w:tc>
        <w:tc>
          <w:tcPr/>
          <w:p>
            <w:pPr>
              <w:pStyle w:val="Compact"/>
              <w:jc w:val="left"/>
            </w:pPr>
            <w:r>
              <w:t xml:space="preserve">3,500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Occupational Therapist – Monthly Progress Reporting &amp; Documentation (per month)</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Occupational Therapist – Home Visit Program for Patients in Russia Saint Petersburg Residential Districts (per visit)</w:t>
            </w:r>
          </w:p>
        </w:tc>
        <w:tc>
          <w:tcPr/>
          <w:p>
            <w:pPr>
              <w:pStyle w:val="Compact"/>
              <w:jc w:val="left"/>
            </w:pPr>
            <w:r>
              <w:t xml:space="preserve">60 visits</w:t>
            </w:r>
          </w:p>
        </w:tc>
        <w:tc>
          <w:tcPr/>
          <w:p>
            <w:pPr>
              <w:pStyle w:val="Compact"/>
              <w:jc w:val="left"/>
            </w:pPr>
            <w:r>
              <w:t xml:space="preserve">6,000</w:t>
            </w:r>
          </w:p>
        </w:tc>
        <w:tc>
          <w:tcPr/>
          <w:p>
            <w:pPr>
              <w:pStyle w:val="Compact"/>
              <w:jc w:val="left"/>
            </w:pPr>
            <w:r>
              <w:t xml:space="preserve">360,000</w:t>
            </w:r>
          </w:p>
        </w:tc>
      </w:tr>
      <w:tr>
        <w:tc>
          <w:tcPr>
            <w:gridSpan w:val="4"/>
          </w:tcPr>
          <w:p>
            <w:pPr>
              <w:pStyle w:val="Compact"/>
              <w:jc w:val="right"/>
            </w:pPr>
            <w:r>
              <w:t xml:space="preserve">TOTAL CONTRACT VALUE (RUB)</w:t>
            </w:r>
          </w:p>
        </w:tc>
        <w:tc>
          <w:tcPr/>
          <w:p>
            <w:pPr>
              <w:pStyle w:val="Compact"/>
              <w:jc w:val="left"/>
            </w:pPr>
            <w:r>
              <w:t xml:space="preserve">9,510,000</w:t>
            </w:r>
          </w:p>
        </w:tc>
      </w:tr>
      <w:tr>
        <w:tc>
          <w:tcPr>
            <w:gridSpan w:val="4"/>
          </w:tcPr>
          <w:p>
            <w:pPr>
              <w:pStyle w:val="Compact"/>
              <w:jc w:val="right"/>
            </w:pPr>
            <w:r>
              <w:t xml:space="preserve">VAT (20%)</w:t>
            </w:r>
          </w:p>
        </w:tc>
        <w:tc>
          <w:tcPr/>
          <w:p>
            <w:pPr>
              <w:pStyle w:val="Compact"/>
              <w:jc w:val="left"/>
            </w:pPr>
            <w:r>
              <w:t xml:space="preserve">1,902,000</w:t>
            </w:r>
          </w:p>
        </w:tc>
      </w:tr>
      <w:tr>
        <w:tc>
          <w:tcPr>
            <w:gridSpan w:val="4"/>
          </w:tcPr>
          <w:p>
            <w:pPr>
              <w:pStyle w:val="Compact"/>
              <w:jc w:val="right"/>
            </w:pPr>
            <w:r>
              <w:t xml:space="preserve">GRAND TOTAL (RUB)</w:t>
            </w:r>
          </w:p>
        </w:tc>
        <w:tc>
          <w:tcPr/>
          <w:p>
            <w:pPr>
              <w:pStyle w:val="Compact"/>
              <w:jc w:val="left"/>
            </w:pPr>
            <w:r>
              <w:t xml:space="preserve">11,412,000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Purchasing Entity and the Occupational Therapist service provider for the duration of the contract period specified herein. Both parties acknowledge that this Purchase Order is governed by the Civil Code of the Russian Federation and applicable healthcare regulations in force in Russia Saint Petersburg.</w:t>
      </w:r>
    </w:p>
    <w:p>
      <w:pPr>
        <w:pStyle w:val="BodyText"/>
      </w:pPr>
      <w:r>
        <w:rPr>
          <w:bCs/>
          <w:b/>
        </w:rPr>
        <w:t xml:space="preserve">4.2</w:t>
      </w:r>
      <w:r>
        <w:t xml:space="preserve"> </w:t>
      </w:r>
      <w:r>
        <w:t xml:space="preserve">The Occupational Therapist shall maintain valid professional licensure, malpractice insurance (minimum coverage of 10,000,000 RUB), and all requisite certifications throughout the term of this Purchase Order. Failure to maintain such credentials shall constitute grounds for immediate termination of this Purchase Order by the Purchasing Entity.</w:t>
      </w:r>
    </w:p>
    <w:p>
      <w:pPr>
        <w:pStyle w:val="BodyText"/>
      </w:pPr>
      <w:r>
        <w:rPr>
          <w:bCs/>
          <w:b/>
        </w:rPr>
        <w:t xml:space="preserve">4.3</w:t>
      </w:r>
      <w:r>
        <w:t xml:space="preserve"> </w:t>
      </w:r>
      <w:r>
        <w:t xml:space="preserve">Payment terms: The Purchasing Entity shall remit payment within thirty (30) calendar days of receipt of a valid invoice from the Occupational Therapist. Invoices shall be submitted on a monthly basis by the fifth (5th) business day of the following month. Payment shall be made via bank transfer to the account designated in the Occupational Therapist's registration documents.</w:t>
      </w:r>
    </w:p>
    <w:p>
      <w:pPr>
        <w:pStyle w:val="BodyText"/>
      </w:pPr>
      <w:r>
        <w:rPr>
          <w:bCs/>
          <w:b/>
        </w:rPr>
        <w:t xml:space="preserve">4.4</w:t>
      </w:r>
      <w:r>
        <w:t xml:space="preserve"> </w:t>
      </w:r>
      <w:r>
        <w:t xml:space="preserve">The Occupational Therapist shall comply with all data protection requirements under Federal Law No. 152-FZ on Personal Data, ensuring that all patient records and clinical documentation generated in the course of services under this Purchase Order are stored securely and accessed only by authorized personnel at the Russia Saint Petersburg facility.</w:t>
      </w:r>
    </w:p>
    <w:p>
      <w:pPr>
        <w:pStyle w:val="BodyText"/>
      </w:pPr>
      <w:r>
        <w:rPr>
          <w:bCs/>
          <w:b/>
        </w:rPr>
        <w:t xml:space="preserve">4.5</w:t>
      </w:r>
      <w:r>
        <w:t xml:space="preserve"> </w:t>
      </w:r>
      <w:r>
        <w:t xml:space="preserve">Any modifications, amendments, or extensions to this Purchase Order must be executed in writing and signed by both parties. Verbal agreements or informal communications shall not alter the terms set forth in this Purchase Order document.</w:t>
      </w:r>
    </w:p>
    <w:p>
      <w:pPr>
        <w:pStyle w:val="BodyText"/>
      </w:pPr>
      <w:r>
        <w:rPr>
          <w:bCs/>
          <w:b/>
        </w:rPr>
        <w:t xml:space="preserve">4.6</w:t>
      </w:r>
      <w:r>
        <w:t xml:space="preserve"> </w:t>
      </w:r>
      <w:r>
        <w:t xml:space="preserve">The Occupational Therapist shall not subcontract or delegate any portion of the services described in this Purchase Order to any third party without prior written consent from the Purchasing Entity's Chief Medical Officer.</w:t>
      </w:r>
    </w:p>
    <w:bookmarkEnd w:id="24"/>
    <w:bookmarkStart w:id="25" w:name="delivery-and-performance-schedule"/>
    <w:p>
      <w:pPr>
        <w:pStyle w:val="Heading2"/>
      </w:pPr>
      <w:r>
        <w:t xml:space="preserve">5. Delivery and Performance Schedule</w:t>
      </w:r>
    </w:p>
    <w:p>
      <w:pPr>
        <w:pStyle w:val="FirstParagraph"/>
      </w:pPr>
      <w:r>
        <w:t xml:space="preserve">Services under this Purchase Order shall commence on</w:t>
      </w:r>
      <w:r>
        <w:t xml:space="preserve"> </w:t>
      </w:r>
      <w:r>
        <w:rPr>
          <w:bCs/>
          <w:b/>
        </w:rPr>
        <w:t xml:space="preserve">1 July 2025</w:t>
      </w:r>
      <w:r>
        <w:t xml:space="preserve"> </w:t>
      </w:r>
      <w:r>
        <w:t xml:space="preserve">and shall continue through</w:t>
      </w:r>
      <w:r>
        <w:t xml:space="preserve"> </w:t>
      </w:r>
      <w:r>
        <w:rPr>
          <w:bCs/>
          <w:b/>
        </w:rPr>
        <w:t xml:space="preserve">30 June 2026</w:t>
      </w:r>
      <w:r>
        <w:t xml:space="preserve">, constituting a twelve (12) month contract period. The Occupational Therapist shall be available for clinical duties Monday through Friday, 08:00 to 18:00 local time (Moscow Time + 1), at the Severny Rehabilitation &amp; Wellness Center facility in Russia Saint Petersburg. Home visits under Item 07 shall be scheduled in advance with a minimum of 48 hours' notice to the patient's household.</w:t>
      </w:r>
    </w:p>
    <w:bookmarkEnd w:id="25"/>
    <w:bookmarkStart w:id="26" w:name="acceptance-and-authorization"/>
    <w:p>
      <w:pPr>
        <w:pStyle w:val="Heading2"/>
      </w:pPr>
      <w:r>
        <w:t xml:space="preserve">6. Acceptance and Authorization</w:t>
      </w:r>
    </w:p>
    <w:p>
      <w:pPr>
        <w:pStyle w:val="FirstParagraph"/>
      </w:pPr>
      <w:r>
        <w:t xml:space="preserve">By signing below, both parties confirm their acceptance of all terms, conditions, and line items set forth in this Purchase Order. The Purchasing Entity hereby authorizes the procurement of Occupational Therapist services as described, and the Occupational Therapist hereby accepts the engagement and commits to delivering all services in a professional, timely, and compliant manner within the Russia Saint Petersburg jurisdiction.</w:t>
      </w:r>
    </w:p>
    <w:bookmarkEnd w:id="26"/>
    <w:p>
      <w:pPr>
        <w:pStyle w:val="BodyText"/>
      </w:pPr>
      <w:r>
        <w:rPr>
          <w:bCs/>
          <w:b/>
        </w:rPr>
        <w:t xml:space="preserve">For the Purchasing Entity:</w:t>
      </w:r>
      <w:r>
        <w:br/>
      </w:r>
      <w:r>
        <w:t xml:space="preserve">Severny Rehabilitation &amp; Wellness Center LLC</w:t>
      </w:r>
      <w:r>
        <w:br/>
      </w:r>
      <w:r>
        <w:t xml:space="preserve">Name: Mikhail A. Petrov</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the Service Provider:</w:t>
      </w:r>
      <w:r>
        <w:br/>
      </w:r>
      <w:r>
        <w:t xml:space="preserve">Occupational Therapist – Dr. Elena V. Sokolova</w:t>
      </w:r>
      <w:r>
        <w:br/>
      </w:r>
      <w:r>
        <w:t xml:space="preserve">Registration No.: RSP-OT-2019-00342</w:t>
      </w:r>
      <w:r>
        <w:br/>
      </w:r>
      <w:r>
        <w:t xml:space="preserve">Signature: _________________________</w:t>
      </w:r>
      <w:r>
        <w:br/>
      </w:r>
      <w:r>
        <w:t xml:space="preserve">Date: _________________________</w:t>
      </w:r>
    </w:p>
    <w:p>
      <w:pPr>
        <w:pStyle w:val="BodyText"/>
      </w:pPr>
      <w:r>
        <w:t xml:space="preserve">This Purchase Order (No. RSP-OT-2025-04782) is issued by Severny Rehabilitation &amp; Wellness Center LLC, Russia Saint Petersburg. This document is valid only when signed by both authorized parties. Unauthorized reproduction or distribution of this Purchase Order is prohibited. For inquiries, contact the Procurement Department at procurement@severny-rehab.ru or +7 (812) 555-0142.</w:t>
      </w:r>
    </w:p>
    <w:p>
      <w:pPr>
        <w:pStyle w:val="BodyText"/>
      </w:pPr>
      <w:r>
        <w:t xml:space="preserve">Document Classification: Internal – Procurement.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Russia Saint Petersburg</dc:title>
  <dc:creator/>
  <dc:language>en</dc:language>
  <cp:keywords/>
  <dcterms:created xsi:type="dcterms:W3CDTF">2026-10-10T08:12:58Z</dcterms:created>
  <dcterms:modified xsi:type="dcterms:W3CDTF">2026-10-10T08:12:58Z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