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purchase-order"/>
    <w:p>
      <w:pPr>
        <w:pStyle w:val="Heading1"/>
      </w:pPr>
      <w:r>
        <w:t xml:space="preserve">PURCHASE ORDER</w:t>
      </w:r>
    </w:p>
    <w:p>
      <w:pPr>
        <w:pStyle w:val="FirstParagraph"/>
      </w:pPr>
      <w:r>
        <w:t xml:space="preserve">Occupational Therapist Professional Services Procurement</w:t>
      </w:r>
    </w:p>
    <w:p>
      <w:pPr>
        <w:pStyle w:val="BodyText"/>
      </w:pPr>
      <w:r>
        <w:t xml:space="preserve">Johannesburg, South Africa</w:t>
      </w:r>
    </w:p>
    <w:bookmarkEnd w:id="20"/>
    <w:p>
      <w:pPr>
        <w:pStyle w:val="BodyText"/>
      </w:pPr>
      <w:r>
        <w:t xml:space="preserve">PO No: SA-JHB-OT-2025-0472</w:t>
      </w:r>
    </w:p>
    <w:p>
      <w:pPr>
        <w:pStyle w:val="BodyText"/>
      </w:pPr>
      <w:r>
        <w:t xml:space="preserve">Date of Issue: 15 June 2025</w:t>
      </w:r>
    </w:p>
    <w:p>
      <w:pPr>
        <w:pStyle w:val="BodyText"/>
      </w:pPr>
      <w:r>
        <w:t xml:space="preserve">Valid Until: 15 September 2025</w:t>
      </w:r>
    </w:p>
    <w:p>
      <w:pPr>
        <w:pStyle w:val="BodyText"/>
      </w:pPr>
      <w:r>
        <w:t xml:space="preserve">1. Purchasing Entity</w:t>
      </w:r>
    </w:p>
    <w:bookmarkStart w:id="21" w:name="company-name"/>
    <w:p>
      <w:pPr>
        <w:pStyle w:val="Heading4"/>
      </w:pPr>
      <w:r>
        <w:t xml:space="preserve">Company Name</w:t>
      </w:r>
    </w:p>
    <w:p>
      <w:pPr>
        <w:pStyle w:val="FirstParagraph"/>
      </w:pPr>
      <w:r>
        <w:t xml:space="preserve">Savanna Health &amp; Rehabilitation Group (Pty) Ltd</w:t>
      </w:r>
    </w:p>
    <w:p>
      <w:pPr>
        <w:pStyle w:val="BodyText"/>
      </w:pPr>
      <w:r>
        <w:t xml:space="preserve">Registration No: 2014/456789/07</w:t>
      </w:r>
    </w:p>
    <w:p>
      <w:pPr>
        <w:pStyle w:val="BodyText"/>
      </w:pPr>
      <w:r>
        <w:t xml:space="preserve">VAT No: 4930123456</w:t>
      </w:r>
    </w:p>
    <w:bookmarkEnd w:id="21"/>
    <w:bookmarkStart w:id="22" w:name="address"/>
    <w:p>
      <w:pPr>
        <w:pStyle w:val="Heading4"/>
      </w:pPr>
      <w:r>
        <w:t xml:space="preserve">Address</w:t>
      </w:r>
    </w:p>
    <w:p>
      <w:pPr>
        <w:pStyle w:val="FirstParagraph"/>
      </w:pPr>
      <w:r>
        <w:t xml:space="preserve">142 Rivonia Road, Sandton</w:t>
      </w:r>
    </w:p>
    <w:p>
      <w:pPr>
        <w:pStyle w:val="BodyText"/>
      </w:pPr>
      <w:r>
        <w:t xml:space="preserve">Johannesburg, 2196</w:t>
      </w:r>
    </w:p>
    <w:p>
      <w:pPr>
        <w:pStyle w:val="BodyText"/>
      </w:pPr>
      <w:r>
        <w:t xml:space="preserve">South Africa</w:t>
      </w:r>
    </w:p>
    <w:p>
      <w:pPr>
        <w:pStyle w:val="BodyText"/>
      </w:pPr>
      <w:r>
        <w:t xml:space="preserve">Tel: +27 (0)11 447 8200</w:t>
      </w:r>
    </w:p>
    <w:p>
      <w:pPr>
        <w:pStyle w:val="BodyText"/>
      </w:pPr>
      <w:r>
        <w:t xml:space="preserve">Email: procurement@savannahhealth.co.za</w:t>
      </w:r>
    </w:p>
    <w:bookmarkEnd w:id="22"/>
    <w:p>
      <w:pPr>
        <w:pStyle w:val="BodyText"/>
      </w:pPr>
      <w:r>
        <w:t xml:space="preserve">2. Supplier / Service Provider</w:t>
      </w:r>
    </w:p>
    <w:bookmarkStart w:id="23" w:name="provider-name"/>
    <w:p>
      <w:pPr>
        <w:pStyle w:val="Heading4"/>
      </w:pPr>
      <w:r>
        <w:t xml:space="preserve">Provider Name</w:t>
      </w:r>
    </w:p>
    <w:p>
      <w:pPr>
        <w:pStyle w:val="FirstParagraph"/>
      </w:pPr>
      <w:r>
        <w:t xml:space="preserve">Dr. Naledi Mokoena – Registered Occupational Therapist</w:t>
      </w:r>
    </w:p>
    <w:p>
      <w:pPr>
        <w:pStyle w:val="BodyText"/>
      </w:pPr>
      <w:r>
        <w:t xml:space="preserve">SAHPRA Registration: OT/2018/004521</w:t>
      </w:r>
    </w:p>
    <w:p>
      <w:pPr>
        <w:pStyle w:val="BodyText"/>
      </w:pPr>
      <w:r>
        <w:t xml:space="preserve">HPCSA No: 004521</w:t>
      </w:r>
    </w:p>
    <w:p>
      <w:pPr>
        <w:pStyle w:val="BodyText"/>
      </w:pPr>
      <w:r>
        <w:t xml:space="preserve">VAT No: 4930987654</w:t>
      </w:r>
    </w:p>
    <w:bookmarkEnd w:id="23"/>
    <w:bookmarkStart w:id="24" w:name="practice-address"/>
    <w:p>
      <w:pPr>
        <w:pStyle w:val="Heading4"/>
      </w:pPr>
      <w:r>
        <w:t xml:space="preserve">Practice Address</w:t>
      </w:r>
    </w:p>
    <w:p>
      <w:pPr>
        <w:pStyle w:val="FirstParagraph"/>
      </w:pPr>
      <w:r>
        <w:t xml:space="preserve">Suite 308, Menlyn Maine Medical Centre</w:t>
      </w:r>
    </w:p>
    <w:p>
      <w:pPr>
        <w:pStyle w:val="BodyText"/>
      </w:pPr>
      <w:r>
        <w:t xml:space="preserve">100 Menlyn Road, Menlyn</w:t>
      </w:r>
    </w:p>
    <w:p>
      <w:pPr>
        <w:pStyle w:val="BodyText"/>
      </w:pPr>
      <w:r>
        <w:t xml:space="preserve">Pretoria, 0182</w:t>
      </w:r>
    </w:p>
    <w:p>
      <w:pPr>
        <w:pStyle w:val="BodyText"/>
      </w:pPr>
      <w:r>
        <w:t xml:space="preserve">South Africa</w:t>
      </w:r>
    </w:p>
    <w:p>
      <w:pPr>
        <w:pStyle w:val="BodyText"/>
      </w:pPr>
      <w:r>
        <w:t xml:space="preserve">Tel: +27 (0)12 345 6789</w:t>
      </w:r>
    </w:p>
    <w:p>
      <w:pPr>
        <w:pStyle w:val="BodyText"/>
      </w:pPr>
      <w:r>
        <w:t xml:space="preserve">Email: nmokoena.ot@gmail.com</w:t>
      </w:r>
    </w:p>
    <w:bookmarkEnd w:id="24"/>
    <w:p>
      <w:pPr>
        <w:pStyle w:val="BodyText"/>
      </w:pPr>
      <w:r>
        <w:t xml:space="preserve">3. Scope of Services – Occupational Therapist Engagement</w:t>
      </w:r>
    </w:p>
    <w:p>
      <w:pPr>
        <w:pStyle w:val="BodyText"/>
      </w:pPr>
      <w:r>
        <w:t xml:space="preserve">This</w:t>
      </w:r>
      <w:r>
        <w:t xml:space="preserve"> </w:t>
      </w:r>
      <w:r>
        <w:t xml:space="preserve">Purchase Order</w:t>
      </w:r>
      <w:r>
        <w:t xml:space="preserve"> </w:t>
      </w:r>
      <w:r>
        <w:t xml:space="preserve">is issued by Savanna Health &amp; Rehabilitation Group (Pty) Ltd to formally engage the services of a qualified</w:t>
      </w:r>
      <w:r>
        <w:t xml:space="preserve"> </w:t>
      </w:r>
      <w:r>
        <w:t xml:space="preserve">Occupational Therapist</w:t>
      </w:r>
      <w:r>
        <w:t xml:space="preserve"> </w:t>
      </w:r>
      <w:r>
        <w:t xml:space="preserve">to deliver in-patient and out-patient rehabilitation programmes at our primary facility located in</w:t>
      </w:r>
      <w:r>
        <w:t xml:space="preserve"> </w:t>
      </w:r>
      <w:r>
        <w:t xml:space="preserve">Johannesburg, South Africa</w:t>
      </w:r>
      <w:r>
        <w:t xml:space="preserve">. The Occupational Therapist shall provide comprehensive assessment, intervention planning, and hands-on therapeutic services to patients recovering from neurological injuries, orthopaedic trauma, and age-related functional decline. All services shall be rendered in strict compliance with the South African Health Professions Council (HPCSA) regulations and the National Health Act, 2003 (Act No. 61 of 2003).</w:t>
      </w:r>
    </w:p>
    <w:p>
      <w:pPr>
        <w:pStyle w:val="BodyText"/>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Qty / Duration</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Initial Occupational Therapy Assessment – Comprehensive functional evaluation of upper and lower limb dexterity, cognitive-motor integration, and daily living activity capacity for in-patient admission at the Johannesburg facility.</w:t>
            </w:r>
          </w:p>
        </w:tc>
        <w:tc>
          <w:tcPr/>
          <w:p>
            <w:pPr>
              <w:pStyle w:val="Compact"/>
              <w:jc w:val="left"/>
            </w:pPr>
            <w:r>
              <w:t xml:space="preserve">120 patients</w:t>
            </w:r>
          </w:p>
        </w:tc>
        <w:tc>
          <w:tcPr/>
          <w:p>
            <w:pPr>
              <w:pStyle w:val="Compact"/>
              <w:jc w:val="left"/>
            </w:pPr>
            <w:r>
              <w:t xml:space="preserve">R 1,850.00</w:t>
            </w:r>
          </w:p>
        </w:tc>
        <w:tc>
          <w:tcPr/>
          <w:p>
            <w:pPr>
              <w:pStyle w:val="Compact"/>
              <w:jc w:val="left"/>
            </w:pPr>
            <w:r>
              <w:t xml:space="preserve">R 222,000.00</w:t>
            </w:r>
          </w:p>
        </w:tc>
      </w:tr>
      <w:tr>
        <w:tc>
          <w:tcPr/>
          <w:p>
            <w:pPr>
              <w:pStyle w:val="Compact"/>
              <w:jc w:val="left"/>
            </w:pPr>
            <w:r>
              <w:t xml:space="preserve">02</w:t>
            </w:r>
          </w:p>
        </w:tc>
        <w:tc>
          <w:tcPr/>
          <w:p>
            <w:pPr>
              <w:pStyle w:val="Compact"/>
              <w:jc w:val="left"/>
            </w:pPr>
            <w:r>
              <w:t xml:space="preserve">Individualised Occupational Therapy Intervention Sessions – One-on-one therapeutic sessions (45 minutes each) targeting fine motor recovery, adaptive equipment training, and environmental modification guidance. Delivered at the Sandton, Johannesburg, South Africa rehabilitation wing.</w:t>
            </w:r>
          </w:p>
        </w:tc>
        <w:tc>
          <w:tcPr/>
          <w:p>
            <w:pPr>
              <w:pStyle w:val="Compact"/>
              <w:jc w:val="left"/>
            </w:pPr>
            <w:r>
              <w:t xml:space="preserve">1,440 sessions</w:t>
            </w:r>
          </w:p>
        </w:tc>
        <w:tc>
          <w:tcPr/>
          <w:p>
            <w:pPr>
              <w:pStyle w:val="Compact"/>
              <w:jc w:val="left"/>
            </w:pPr>
            <w:r>
              <w:t xml:space="preserve">R 950.00</w:t>
            </w:r>
          </w:p>
        </w:tc>
        <w:tc>
          <w:tcPr/>
          <w:p>
            <w:pPr>
              <w:pStyle w:val="Compact"/>
              <w:jc w:val="left"/>
            </w:pPr>
            <w:r>
              <w:t xml:space="preserve">R 1,368,000.00</w:t>
            </w:r>
          </w:p>
        </w:tc>
      </w:tr>
      <w:tr>
        <w:tc>
          <w:tcPr/>
          <w:p>
            <w:pPr>
              <w:pStyle w:val="Compact"/>
              <w:jc w:val="left"/>
            </w:pPr>
            <w:r>
              <w:t xml:space="preserve">03</w:t>
            </w:r>
          </w:p>
        </w:tc>
        <w:tc>
          <w:tcPr/>
          <w:p>
            <w:pPr>
              <w:pStyle w:val="Compact"/>
              <w:jc w:val="left"/>
            </w:pPr>
            <w:r>
              <w:t xml:space="preserve">Group Occupational Therapy Programme – Facilitation of small-group (max. 6 patients) therapeutic activities including sensory integration exercises, vocational retraining simulations, and community reintegration workshops.</w:t>
            </w:r>
          </w:p>
        </w:tc>
        <w:tc>
          <w:tcPr/>
          <w:p>
            <w:pPr>
              <w:pStyle w:val="Compact"/>
              <w:jc w:val="left"/>
            </w:pPr>
            <w:r>
              <w:t xml:space="preserve">96 group sessions</w:t>
            </w:r>
          </w:p>
        </w:tc>
        <w:tc>
          <w:tcPr/>
          <w:p>
            <w:pPr>
              <w:pStyle w:val="Compact"/>
              <w:jc w:val="left"/>
            </w:pPr>
            <w:r>
              <w:t xml:space="preserve">R 2,400.00</w:t>
            </w:r>
          </w:p>
        </w:tc>
        <w:tc>
          <w:tcPr/>
          <w:p>
            <w:pPr>
              <w:pStyle w:val="Compact"/>
              <w:jc w:val="left"/>
            </w:pPr>
            <w:r>
              <w:t xml:space="preserve">R 230,400.00</w:t>
            </w:r>
          </w:p>
        </w:tc>
      </w:tr>
      <w:tr>
        <w:tc>
          <w:tcPr/>
          <w:p>
            <w:pPr>
              <w:pStyle w:val="Compact"/>
              <w:jc w:val="left"/>
            </w:pPr>
            <w:r>
              <w:t xml:space="preserve">04</w:t>
            </w:r>
          </w:p>
        </w:tc>
        <w:tc>
          <w:tcPr/>
          <w:p>
            <w:pPr>
              <w:pStyle w:val="Compact"/>
              <w:jc w:val="left"/>
            </w:pPr>
            <w:r>
              <w:t xml:space="preserve">Adaptive Equipment Procurement Consultation – Professional assessment and specification of assistive devices, orthotic modifications, and home-environment adaptations for patients discharging from the Johannesburg, South Africa facility.</w:t>
            </w:r>
          </w:p>
        </w:tc>
        <w:tc>
          <w:tcPr/>
          <w:p>
            <w:pPr>
              <w:pStyle w:val="Compact"/>
              <w:jc w:val="left"/>
            </w:pPr>
            <w:r>
              <w:t xml:space="preserve">60 consultations</w:t>
            </w:r>
          </w:p>
        </w:tc>
        <w:tc>
          <w:tcPr/>
          <w:p>
            <w:pPr>
              <w:pStyle w:val="Compact"/>
              <w:jc w:val="left"/>
            </w:pPr>
            <w:r>
              <w:t xml:space="preserve">R 1,200.00</w:t>
            </w:r>
          </w:p>
        </w:tc>
        <w:tc>
          <w:tcPr/>
          <w:p>
            <w:pPr>
              <w:pStyle w:val="Compact"/>
              <w:jc w:val="left"/>
            </w:pPr>
            <w:r>
              <w:t xml:space="preserve">R 72,000.00</w:t>
            </w:r>
          </w:p>
        </w:tc>
      </w:tr>
      <w:tr>
        <w:tc>
          <w:tcPr/>
          <w:p>
            <w:pPr>
              <w:pStyle w:val="Compact"/>
              <w:jc w:val="left"/>
            </w:pPr>
            <w:r>
              <w:t xml:space="preserve">05</w:t>
            </w:r>
          </w:p>
        </w:tc>
        <w:tc>
          <w:tcPr/>
          <w:p>
            <w:pPr>
              <w:pStyle w:val="Compact"/>
              <w:jc w:val="left"/>
            </w:pPr>
            <w:r>
              <w:t xml:space="preserve">Monthly Progress Reporting &amp; Multidisciplinary Team Participation – Written clinical progress reports, attendance at weekly MDT meetings, and quarterly outcome audits submitted to the Johannesburg administration office.</w:t>
            </w:r>
          </w:p>
        </w:tc>
        <w:tc>
          <w:tcPr/>
          <w:p>
            <w:pPr>
              <w:pStyle w:val="Compact"/>
              <w:jc w:val="left"/>
            </w:pPr>
            <w:r>
              <w:t xml:space="preserve">3 months</w:t>
            </w:r>
          </w:p>
        </w:tc>
        <w:tc>
          <w:tcPr/>
          <w:p>
            <w:pPr>
              <w:pStyle w:val="Compact"/>
              <w:jc w:val="left"/>
            </w:pPr>
            <w:r>
              <w:t xml:space="preserve">R 15,000.00</w:t>
            </w:r>
          </w:p>
        </w:tc>
        <w:tc>
          <w:tcPr/>
          <w:p>
            <w:pPr>
              <w:pStyle w:val="Compact"/>
              <w:jc w:val="left"/>
            </w:pPr>
            <w:r>
              <w:t xml:space="preserve">R 45,000.00</w:t>
            </w:r>
          </w:p>
        </w:tc>
      </w:tr>
      <w:tr>
        <w:tc>
          <w:tcPr>
            <w:gridSpan w:val="4"/>
          </w:tcPr>
          <w:p>
            <w:pPr>
              <w:pStyle w:val="Compact"/>
              <w:jc w:val="left"/>
            </w:pPr>
            <w:r>
              <w:t xml:space="preserve">Subtotal (Excluding VAT)</w:t>
            </w:r>
          </w:p>
        </w:tc>
        <w:tc>
          <w:tcPr/>
          <w:p>
            <w:pPr>
              <w:pStyle w:val="Compact"/>
              <w:jc w:val="left"/>
            </w:pPr>
            <w:r>
              <w:t xml:space="preserve">R 1,937,400.00</w:t>
            </w:r>
          </w:p>
        </w:tc>
      </w:tr>
      <w:tr>
        <w:tc>
          <w:tcPr>
            <w:gridSpan w:val="4"/>
          </w:tcPr>
          <w:p>
            <w:pPr>
              <w:pStyle w:val="Compact"/>
              <w:jc w:val="left"/>
            </w:pPr>
            <w:r>
              <w:t xml:space="preserve">VAT @ 15%</w:t>
            </w:r>
          </w:p>
        </w:tc>
        <w:tc>
          <w:tcPr/>
          <w:p>
            <w:pPr>
              <w:pStyle w:val="Compact"/>
              <w:jc w:val="left"/>
            </w:pPr>
            <w:r>
              <w:t xml:space="preserve">R 290,610.00</w:t>
            </w:r>
          </w:p>
        </w:tc>
      </w:tr>
      <w:tr>
        <w:tc>
          <w:tcPr>
            <w:gridSpan w:val="4"/>
          </w:tcPr>
          <w:p>
            <w:pPr>
              <w:pStyle w:val="Compact"/>
              <w:jc w:val="left"/>
            </w:pPr>
            <w:r>
              <w:t xml:space="preserve">TOTAL AMOUNT DUE (Including VAT)</w:t>
            </w:r>
          </w:p>
        </w:tc>
        <w:tc>
          <w:tcPr/>
          <w:p>
            <w:pPr>
              <w:pStyle w:val="Compact"/>
              <w:jc w:val="left"/>
            </w:pPr>
            <w:r>
              <w:t xml:space="preserve">R 2,228,010.00</w:t>
            </w:r>
          </w:p>
        </w:tc>
      </w:tr>
    </w:tbl>
    <w:p>
      <w:pPr>
        <w:pStyle w:val="BodyText"/>
      </w:pPr>
      <w:r>
        <w:t xml:space="preserve">5. Terms and Conditions</w:t>
      </w:r>
    </w:p>
    <w:p>
      <w:pPr>
        <w:numPr>
          <w:ilvl w:val="0"/>
          <w:numId w:val="1001"/>
        </w:numPr>
        <w:pStyle w:val="Compact"/>
      </w:pPr>
      <w:r>
        <w:rPr>
          <w:bCs/>
          <w:b/>
        </w:rPr>
        <w:t xml:space="preserve">Service Location:</w:t>
      </w:r>
      <w:r>
        <w:t xml:space="preserve"> </w:t>
      </w:r>
      <w:r>
        <w:t xml:space="preserve">All Occupational Therapist services under this Purchase Order shall be physically delivered at the Savanna Health &amp; Rehabilitation Group facility, 142 Rivonia Road, Sandton, Johannesburg, South Africa, unless otherwise agreed in writing for satellite clinics within the Gauteng province.</w:t>
      </w:r>
    </w:p>
    <w:p>
      <w:pPr>
        <w:numPr>
          <w:ilvl w:val="0"/>
          <w:numId w:val="1001"/>
        </w:numPr>
        <w:pStyle w:val="Compact"/>
      </w:pPr>
      <w:r>
        <w:rPr>
          <w:bCs/>
          <w:b/>
        </w:rPr>
        <w:t xml:space="preserve">Service Period:</w:t>
      </w:r>
      <w:r>
        <w:t xml:space="preserve"> </w:t>
      </w:r>
      <w:r>
        <w:t xml:space="preserve">The engagement commences on 1 July 2025 and concludes on 30 September 2025, subject to satisfactory performance review at the 60-day mark.</w:t>
      </w:r>
    </w:p>
    <w:p>
      <w:pPr>
        <w:numPr>
          <w:ilvl w:val="0"/>
          <w:numId w:val="1001"/>
        </w:numPr>
        <w:pStyle w:val="Compact"/>
      </w:pPr>
      <w:r>
        <w:rPr>
          <w:bCs/>
          <w:b/>
        </w:rPr>
        <w:t xml:space="preserve">Payment Terms:</w:t>
      </w:r>
      <w:r>
        <w:t xml:space="preserve"> </w:t>
      </w:r>
      <w:r>
        <w:t xml:space="preserve">Payment shall be made within thirty (30) calendar days from the date of a valid tax invoice. Invoices must reference this Purchase Order number (SA-JHB-OT-2025-0472) and be submitted to the accounts payable department in Johannesburg, South Africa.</w:t>
      </w:r>
    </w:p>
    <w:p>
      <w:pPr>
        <w:numPr>
          <w:ilvl w:val="0"/>
          <w:numId w:val="1001"/>
        </w:numPr>
        <w:pStyle w:val="Compact"/>
      </w:pPr>
      <w:r>
        <w:rPr>
          <w:bCs/>
          <w:b/>
        </w:rPr>
        <w:t xml:space="preserve">Professional Registration:</w:t>
      </w:r>
      <w:r>
        <w:t xml:space="preserve"> </w:t>
      </w:r>
      <w:r>
        <w:t xml:space="preserve">The Occupational Therapist must maintain an active and unencumbered registration with the Health Professions Council of South Africa (HPCSA) for the entire duration of this Purchase Order. A copy of the current registration certificate must be provided prior to commencement of services.</w:t>
      </w:r>
    </w:p>
    <w:p>
      <w:pPr>
        <w:numPr>
          <w:ilvl w:val="0"/>
          <w:numId w:val="1001"/>
        </w:numPr>
        <w:pStyle w:val="Compact"/>
      </w:pPr>
      <w:r>
        <w:rPr>
          <w:bCs/>
          <w:b/>
        </w:rPr>
        <w:t xml:space="preserve">Confidentiality:</w:t>
      </w:r>
      <w:r>
        <w:t xml:space="preserve"> </w:t>
      </w:r>
      <w:r>
        <w:t xml:space="preserve">All patient records, clinical notes, and operational data accessed during the delivery of Occupational Therapy services in Johannesburg, South Africa, are subject to the Protection of Personal Information Act (POPIA), 2013 (Act No. 4 of 2013). Breach of confidentiality shall constitute grounds for immediate termination of this Purchase Order.</w:t>
      </w:r>
    </w:p>
    <w:p>
      <w:pPr>
        <w:numPr>
          <w:ilvl w:val="0"/>
          <w:numId w:val="1001"/>
        </w:numPr>
        <w:pStyle w:val="Compact"/>
      </w:pPr>
      <w:r>
        <w:rPr>
          <w:bCs/>
          <w:b/>
        </w:rPr>
        <w:t xml:space="preserve">Insurance:</w:t>
      </w:r>
      <w:r>
        <w:t xml:space="preserve"> </w:t>
      </w:r>
      <w:r>
        <w:t xml:space="preserve">The Occupational Therapist shall maintain professional indemnity insurance with a minimum cover of R 5,000,000.00 and public liability insurance of R 2,000,000.00, valid throughout the service period.</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Occupational Therapist shall be compensated for all services rendered up to the effective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South Africa. Any disputes shall be subject to the exclusive jurisdiction of the High Court of South Africa, Gauteng Division, Johannesburg.</w:t>
      </w:r>
    </w:p>
    <w:p>
      <w:pPr>
        <w:pStyle w:val="FirstParagraph"/>
      </w:pPr>
      <w:r>
        <w:t xml:space="preserve">6. Authorisation and Acceptance</w:t>
      </w:r>
    </w:p>
    <w:p>
      <w:pPr>
        <w:pStyle w:val="BodyText"/>
      </w:pPr>
      <w:r>
        <w:rPr>
          <w:bCs/>
          <w:b/>
        </w:rPr>
        <w:t xml:space="preserve">For and on behalf of the Purchasing Entity:</w:t>
      </w:r>
    </w:p>
    <w:p>
      <w:pPr>
        <w:pStyle w:val="BodyText"/>
      </w:pPr>
      <w:r>
        <w:t xml:space="preserve">Savanna Health &amp; Rehabilitation Group (Pty) Ltd</w:t>
      </w:r>
    </w:p>
    <w:p>
      <w:pPr>
        <w:pStyle w:val="BodyText"/>
      </w:pPr>
      <w:r>
        <w:t xml:space="preserve">Name: Mr. Thabo Dlamini</w:t>
      </w:r>
    </w:p>
    <w:p>
      <w:pPr>
        <w:pStyle w:val="BodyText"/>
      </w:pPr>
      <w:r>
        <w:t xml:space="preserve">Designation: Head of Procurement, Johannesburg, South Africa</w:t>
      </w:r>
    </w:p>
    <w:p>
      <w:pPr>
        <w:pStyle w:val="BodyText"/>
      </w:pPr>
      <w:r>
        <w:t xml:space="preserve">Date: ____________________</w:t>
      </w:r>
    </w:p>
    <w:p>
      <w:pPr>
        <w:pStyle w:val="BodyText"/>
      </w:pPr>
      <w:r>
        <w:rPr>
          <w:bCs/>
          <w:b/>
        </w:rPr>
        <w:t xml:space="preserve">For and on behalf of the Service Provider:</w:t>
      </w:r>
    </w:p>
    <w:p>
      <w:pPr>
        <w:pStyle w:val="BodyText"/>
      </w:pPr>
      <w:r>
        <w:t xml:space="preserve">Dr. Naledi Mokoena, Occupational Therapist</w:t>
      </w:r>
    </w:p>
    <w:p>
      <w:pPr>
        <w:pStyle w:val="BodyText"/>
      </w:pPr>
      <w:r>
        <w:t xml:space="preserve">Name: Dr. Naledi Mokoena</w:t>
      </w:r>
    </w:p>
    <w:p>
      <w:pPr>
        <w:pStyle w:val="BodyText"/>
      </w:pPr>
      <w:r>
        <w:t xml:space="preserve">Designation: Registered Occupational Therapist (HPCSA)</w:t>
      </w:r>
    </w:p>
    <w:p>
      <w:pPr>
        <w:pStyle w:val="BodyText"/>
      </w:pPr>
      <w:r>
        <w:t xml:space="preserve">Date: ____________________</w:t>
      </w:r>
    </w:p>
    <w:p>
      <w:pPr>
        <w:pStyle w:val="BodyText"/>
      </w:pPr>
      <w:r>
        <w:rPr>
          <w:bCs/>
          <w:b/>
        </w:rPr>
        <w:t xml:space="preserve">Important Notice:</w:t>
      </w:r>
      <w:r>
        <w:t xml:space="preserve"> </w:t>
      </w:r>
      <w:r>
        <w:t xml:space="preserve">This Purchase Order constitutes a binding procurement document for the engagement of Occupational Therapist professional services within the Johannesburg, South Africa operational area. No services shall commence until both parties have executed this document and all pre-conditions (HPCSA registration verification, insurance certificates, and POPIA compliance agreements) have been satisfied. This Purchase Order is valid for acceptance within thirty (30) days of the issue date. All correspondence regarding this Purchase Order should be directed to the Procurement Department, Savanna Health &amp; Rehabilitation Group, Johannesburg,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Johannesburg, South Africa</dc:title>
  <dc:creator/>
  <dc:language>en</dc:language>
  <cp:keywords/>
  <dcterms:created xsi:type="dcterms:W3CDTF">2026-10-10T04:36:05Z</dcterms:created>
  <dcterms:modified xsi:type="dcterms:W3CDTF">2026-10-10T04:36:05Z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