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Oceanographic</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Kabul,</w:t>
      </w:r>
      <w:r>
        <w:t xml:space="preserve"> </w:t>
      </w:r>
      <w:r>
        <w:t xml:space="preserve">Afghanistan</w:t>
      </w:r>
    </w:p>
    <w:bookmarkStart w:id="26" w:name="purchase-order"/>
    <w:p>
      <w:pPr>
        <w:pStyle w:val="Heading1"/>
      </w:pPr>
      <w:r>
        <w:t xml:space="preserve">PURCHASE ORDER</w:t>
      </w:r>
    </w:p>
    <w:p>
      <w:pPr>
        <w:pStyle w:val="FirstParagraph"/>
      </w:pPr>
      <w:r>
        <w:t xml:space="preserve">Document No. PO-AFG-KBL-2025-0047</w:t>
      </w:r>
    </w:p>
    <w:bookmarkStart w:id="20" w:name="issuing-authority"/>
    <w:p>
      <w:pPr>
        <w:pStyle w:val="Heading3"/>
      </w:pPr>
      <w:r>
        <w:t xml:space="preserve">Issuing Authority</w:t>
      </w:r>
    </w:p>
    <w:p>
      <w:pPr>
        <w:pStyle w:val="FirstParagraph"/>
      </w:pPr>
      <w:r>
        <w:rPr>
          <w:bCs/>
          <w:b/>
        </w:rPr>
        <w:t xml:space="preserve">Afghanistan National Water Resources Authority</w:t>
      </w:r>
    </w:p>
    <w:p>
      <w:pPr>
        <w:pStyle w:val="BodyText"/>
      </w:pPr>
      <w:r>
        <w:t xml:space="preserve">Ministry of Irrigation and Energy</w:t>
      </w:r>
    </w:p>
    <w:p>
      <w:pPr>
        <w:pStyle w:val="BodyText"/>
      </w:pPr>
      <w:r>
        <w:t xml:space="preserve">Office of Hydrographic and Oceanographic Research</w:t>
      </w:r>
    </w:p>
    <w:p>
      <w:pPr>
        <w:pStyle w:val="BodyText"/>
      </w:pPr>
      <w:r>
        <w:t xml:space="preserve">Address: Darul Aman, Kabul, Afghanistan</w:t>
      </w:r>
    </w:p>
    <w:p>
      <w:pPr>
        <w:pStyle w:val="BodyText"/>
      </w:pPr>
      <w:r>
        <w:t xml:space="preserve">Contact: procurement@anwra.gov.af</w:t>
      </w:r>
    </w:p>
    <w:bookmarkEnd w:id="20"/>
    <w:p>
      <w:pPr>
        <w:pStyle w:val="BodyText"/>
      </w:pPr>
      <w:r>
        <w:rPr>
          <w:bCs/>
          <w:b/>
        </w:rPr>
        <w:t xml:space="preserve">Purchase Order No.:</w:t>
      </w:r>
      <w:r>
        <w:t xml:space="preserve"> </w:t>
      </w:r>
      <w:r>
        <w:t xml:space="preserve">PO-AFG-KBL-2025-0047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15 September 2025</w:t>
      </w:r>
    </w:p>
    <w:p>
      <w:pPr>
        <w:pStyle w:val="BodyText"/>
      </w:pPr>
      <w:r>
        <w:rPr>
          <w:bCs/>
          <w:b/>
        </w:rPr>
        <w:t xml:space="preserve">Project Reference:</w:t>
      </w:r>
      <w:r>
        <w:t xml:space="preserve"> </w:t>
      </w:r>
      <w:r>
        <w:t xml:space="preserve">ANWRA-Ocean-2025-Kabul</w:t>
      </w:r>
    </w:p>
    <w:p>
      <w:pPr>
        <w:pStyle w:val="BodyText"/>
      </w:pPr>
      <w:r>
        <w:rPr>
          <w:bCs/>
          <w:b/>
        </w:rPr>
        <w:t xml:space="preserve">Payment Terms:</w:t>
      </w:r>
      <w:r>
        <w:t xml:space="preserve"> </w:t>
      </w:r>
      <w:r>
        <w:t xml:space="preserve">Net 45 Days</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Oceanographic Instruments &amp; Consulting Ltd. (GOICL)</w:t>
            </w:r>
          </w:p>
        </w:tc>
      </w:tr>
      <w:tr>
        <w:tc>
          <w:tcPr/>
          <w:p>
            <w:pPr>
              <w:pStyle w:val="Compact"/>
              <w:jc w:val="left"/>
            </w:pPr>
            <w:r>
              <w:t xml:space="preserve">Registered Address</w:t>
            </w:r>
          </w:p>
        </w:tc>
        <w:tc>
          <w:tcPr/>
          <w:p>
            <w:pPr>
              <w:pStyle w:val="Compact"/>
              <w:jc w:val="left"/>
            </w:pPr>
            <w:r>
              <w:t xml:space="preserve">12 Marine Research Park, Plymouth, Devon, United Kingdom</w:t>
            </w:r>
          </w:p>
        </w:tc>
      </w:tr>
      <w:tr>
        <w:tc>
          <w:tcPr/>
          <w:p>
            <w:pPr>
              <w:pStyle w:val="Compact"/>
              <w:jc w:val="left"/>
            </w:pPr>
            <w:r>
              <w:t xml:space="preserve">Tax / VAT Number</w:t>
            </w:r>
          </w:p>
        </w:tc>
        <w:tc>
          <w:tcPr/>
          <w:p>
            <w:pPr>
              <w:pStyle w:val="Compact"/>
              <w:jc w:val="left"/>
            </w:pPr>
            <w:r>
              <w:t xml:space="preserve">GB-88421903</w:t>
            </w:r>
          </w:p>
        </w:tc>
      </w:tr>
      <w:tr>
        <w:tc>
          <w:tcPr/>
          <w:p>
            <w:pPr>
              <w:pStyle w:val="Compact"/>
              <w:jc w:val="left"/>
            </w:pPr>
            <w:r>
              <w:t xml:space="preserve">Authorized Representative</w:t>
            </w:r>
          </w:p>
        </w:tc>
        <w:tc>
          <w:tcPr/>
          <w:p>
            <w:pPr>
              <w:pStyle w:val="Compact"/>
              <w:jc w:val="left"/>
            </w:pPr>
            <w:r>
              <w:t xml:space="preserve">Dr. Helena Marsh, Director of International Contracts</w:t>
            </w:r>
          </w:p>
        </w:tc>
      </w:tr>
      <w:tr>
        <w:tc>
          <w:tcPr/>
          <w:p>
            <w:pPr>
              <w:pStyle w:val="Compact"/>
              <w:jc w:val="left"/>
            </w:pPr>
            <w:r>
              <w:t xml:space="preserve">Contact Email</w:t>
            </w:r>
          </w:p>
        </w:tc>
        <w:tc>
          <w:tcPr/>
          <w:p>
            <w:pPr>
              <w:pStyle w:val="Compact"/>
              <w:jc w:val="left"/>
            </w:pPr>
            <w:r>
              <w:t xml:space="preserve">contracts@goicl.co.uk</w:t>
            </w:r>
          </w:p>
        </w:tc>
      </w:tr>
      <w:tr>
        <w:tc>
          <w:tcPr/>
          <w:p>
            <w:pPr>
              <w:pStyle w:val="Compact"/>
              <w:jc w:val="left"/>
            </w:pPr>
            <w:r>
              <w:t xml:space="preserve">Phone</w:t>
            </w:r>
          </w:p>
        </w:tc>
        <w:tc>
          <w:tcPr/>
          <w:p>
            <w:pPr>
              <w:pStyle w:val="Compact"/>
              <w:jc w:val="left"/>
            </w:pPr>
            <w:r>
              <w:t xml:space="preserve">+44 (0)1752 555 019</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the Afghanistan National Water Resources Authority (ANWRA) for the procurement of specialized oceanographic and hydrographic equipment, as well as the engagement of a qualified</w:t>
      </w:r>
      <w:r>
        <w:t xml:space="preserve"> </w:t>
      </w:r>
      <w:r>
        <w:rPr>
          <w:bCs/>
          <w:b/>
        </w:rPr>
        <w:t xml:space="preserve">Oceanographer</w:t>
      </w:r>
      <w:r>
        <w:t xml:space="preserve"> </w:t>
      </w:r>
      <w:r>
        <w:t xml:space="preserve">to provide on-site technical consultancy, calibration, and training services. All deliverables are to be shipped, installed, and commissioned at the ANWRA Hydrographic Research Laboratory located in</w:t>
      </w:r>
      <w:r>
        <w:t xml:space="preserve"> </w:t>
      </w:r>
      <w:r>
        <w:rPr>
          <w:bCs/>
          <w:b/>
        </w:rPr>
        <w:t xml:space="preserve">Kabul, Afghanistan</w:t>
      </w:r>
      <w:r>
        <w:t xml:space="preserve">. The Oceanographer's expertise in water-column analysis, sediment dynamics, and aquatic sensor deployment will be applied to the study of Afghanistan's major river systems, reservoirs, and groundwater aquifers, adapting oceanographic methodologies to the country's inland hydrographic context.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Multi-parameter Oceanographic Water Quality Profiler (CTD – Conductivity, Temperature, Depth) with 12-channel sensor array, including full calibration certificate and transport case</w:t>
            </w:r>
          </w:p>
        </w:tc>
        <w:tc>
          <w:tcPr/>
          <w:p>
            <w:pPr>
              <w:pStyle w:val="Compact"/>
              <w:jc w:val="left"/>
            </w:pPr>
            <w:r>
              <w:t xml:space="preserve">3</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Acoustic Doppler Current Profiler (ADCP) – 600 kHz, for riverine and reservoir flow measurement, with mounting hardware and software license</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Submersible Oceanographic Data Logger (pressure, turbidity, dissolved oxygen, pH) – 18-month battery life, IP68 rated</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04</w:t>
            </w:r>
          </w:p>
        </w:tc>
        <w:tc>
          <w:tcPr/>
          <w:p>
            <w:pPr>
              <w:pStyle w:val="Compact"/>
              <w:jc w:val="left"/>
            </w:pPr>
            <w:r>
              <w:t xml:space="preserve">Portable Oceanographic Spectroradiometer for in-situ water color and chlorophyll-a measurement</w:t>
            </w:r>
          </w:p>
        </w:tc>
        <w:tc>
          <w:tcPr/>
          <w:p>
            <w:pPr>
              <w:pStyle w:val="Compact"/>
              <w:jc w:val="left"/>
            </w:pPr>
            <w:r>
              <w:t xml:space="preserve">2</w:t>
            </w:r>
          </w:p>
        </w:tc>
        <w:tc>
          <w:tcPr/>
          <w:p>
            <w:pPr>
              <w:pStyle w:val="Compact"/>
              <w:jc w:val="left"/>
            </w:pPr>
            <w:r>
              <w:t xml:space="preserve">11,800.00</w:t>
            </w:r>
          </w:p>
        </w:tc>
        <w:tc>
          <w:tcPr/>
          <w:p>
            <w:pPr>
              <w:pStyle w:val="Compact"/>
              <w:jc w:val="left"/>
            </w:pPr>
            <w:r>
              <w:t xml:space="preserve">23,600.00</w:t>
            </w:r>
          </w:p>
        </w:tc>
      </w:tr>
      <w:tr>
        <w:tc>
          <w:tcPr/>
          <w:p>
            <w:pPr>
              <w:pStyle w:val="Compact"/>
              <w:jc w:val="left"/>
            </w:pPr>
            <w:r>
              <w:t xml:space="preserve">05</w:t>
            </w:r>
          </w:p>
        </w:tc>
        <w:tc>
          <w:tcPr/>
          <w:p>
            <w:pPr>
              <w:pStyle w:val="Compact"/>
              <w:jc w:val="left"/>
            </w:pPr>
            <w:r>
              <w:t xml:space="preserve">Oceanographer Professional Services – Senior Oceanographer (PhD in Physical Oceanography or Hydrography) to be deployed to Kabul, Afghanistan for a period of 12 weeks. Scope includes: site assessment, instrument installation, data collection protocols, staff training (minimum 20 ANWRA technicians), and final technical report</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Marine/Oceanographic Sample Collection Kit – Niskin rosette sampler (24 bottles), sediment corers, and preservation chemicals, adapted for freshwater and brackish environments</w:t>
            </w:r>
          </w:p>
        </w:tc>
        <w:tc>
          <w:tcPr/>
          <w:p>
            <w:pPr>
              <w:pStyle w:val="Compact"/>
              <w:jc w:val="left"/>
            </w:pPr>
            <w:r>
              <w:t xml:space="preserve">4</w:t>
            </w:r>
          </w:p>
        </w:tc>
        <w:tc>
          <w:tcPr/>
          <w:p>
            <w:pPr>
              <w:pStyle w:val="Compact"/>
              <w:jc w:val="left"/>
            </w:pPr>
            <w:r>
              <w:t xml:space="preserve">3,750.00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GPS-RTK Positioning System for precise georeferencing of oceanographic sensor deployments in Kabul and surrounding water bodies</w:t>
            </w:r>
          </w:p>
        </w:tc>
        <w:tc>
          <w:tcPr/>
          <w:p>
            <w:pPr>
              <w:pStyle w:val="Compact"/>
              <w:jc w:val="left"/>
            </w:pPr>
            <w:r>
              <w:t xml:space="preserve">2</w:t>
            </w:r>
          </w:p>
        </w:tc>
        <w:tc>
          <w:tcPr/>
          <w:p>
            <w:pPr>
              <w:pStyle w:val="Compact"/>
              <w:jc w:val="left"/>
            </w:pPr>
            <w:r>
              <w:t xml:space="preserve">9,400.00</w:t>
            </w:r>
          </w:p>
        </w:tc>
        <w:tc>
          <w:tcPr/>
          <w:p>
            <w:pPr>
              <w:pStyle w:val="Compact"/>
              <w:jc w:val="left"/>
            </w:pPr>
            <w:r>
              <w:t xml:space="preserve">18,800.00</w:t>
            </w:r>
          </w:p>
        </w:tc>
      </w:tr>
      <w:tr>
        <w:tc>
          <w:tcPr/>
          <w:p>
            <w:pPr>
              <w:pStyle w:val="Compact"/>
              <w:jc w:val="left"/>
            </w:pPr>
            <w:r>
              <w:t xml:space="preserve">08</w:t>
            </w:r>
          </w:p>
        </w:tc>
        <w:tc>
          <w:tcPr/>
          <w:p>
            <w:pPr>
              <w:pStyle w:val="Compact"/>
              <w:jc w:val="left"/>
            </w:pPr>
            <w:r>
              <w:t xml:space="preserve">Training and Capacity Building – 5-day intensive workshop in Kabul, Afghanistan, led by the contracted Oceanographer, covering oceanographic data interpretation, sensor maintenance, and hydrographic survey planning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Subtotal</w:t>
            </w:r>
          </w:p>
        </w:tc>
        <w:tc>
          <w:tcPr/>
          <w:p>
            <w:pPr>
              <w:pStyle w:val="Compact"/>
              <w:jc w:val="left"/>
            </w:pPr>
            <w:r>
              <w:rPr>
                <w:bCs/>
                <w:b/>
              </w:rPr>
              <w:t xml:space="preserve">310,100.00</w:t>
            </w:r>
          </w:p>
        </w:tc>
      </w:tr>
      <w:tr>
        <w:tc>
          <w:tcPr>
            <w:gridSpan w:val="4"/>
          </w:tcPr>
          <w:p>
            <w:pPr>
              <w:pStyle w:val="Compact"/>
              <w:jc w:val="left"/>
            </w:pPr>
            <w:r>
              <w:rPr>
                <w:bCs/>
                <w:b/>
              </w:rPr>
              <w:t xml:space="preserve">International Shipping, Insurance &amp; Customs Clearance (Kabul, Afghanistan)</w:t>
            </w:r>
          </w:p>
        </w:tc>
        <w:tc>
          <w:tcPr/>
          <w:p>
            <w:pPr>
              <w:pStyle w:val="Compact"/>
              <w:jc w:val="left"/>
            </w:pPr>
            <w:r>
              <w:rPr>
                <w:bCs/>
                <w:b/>
              </w:rPr>
              <w:t xml:space="preserve">14,500.00</w:t>
            </w:r>
          </w:p>
        </w:tc>
      </w:tr>
      <w:tr>
        <w:tc>
          <w:tcPr>
            <w:gridSpan w:val="4"/>
          </w:tcPr>
          <w:p>
            <w:pPr>
              <w:pStyle w:val="Compact"/>
              <w:jc w:val="left"/>
            </w:pPr>
            <w:r>
              <w:rPr>
                <w:bCs/>
                <w:b/>
              </w:rPr>
              <w:t xml:space="preserve">Grand Total (USD)</w:t>
            </w:r>
          </w:p>
        </w:tc>
        <w:tc>
          <w:tcPr/>
          <w:p>
            <w:pPr>
              <w:pStyle w:val="Compact"/>
              <w:jc w:val="left"/>
            </w:pPr>
            <w:r>
              <w:rPr>
                <w:bCs/>
                <w:b/>
              </w:rPr>
              <w:t xml:space="preserve">324,600.00</w:t>
            </w:r>
          </w:p>
        </w:tc>
      </w:tr>
    </w:tbl>
    <w:bookmarkEnd w:id="22"/>
    <w:bookmarkStart w:id="23" w:name="delivery-and-installation-location"/>
    <w:p>
      <w:pPr>
        <w:pStyle w:val="Heading2"/>
      </w:pPr>
      <w:r>
        <w:t xml:space="preserve">3. Delivery and Installation Location</w:t>
      </w:r>
    </w:p>
    <w:p>
      <w:pPr>
        <w:pStyle w:val="FirstParagraph"/>
      </w:pPr>
      <w:r>
        <w:t xml:space="preserve">All physical goods shall be delivered to the ANWRA Hydrographic Research Laboratory, Darul Aman District,</w:t>
      </w:r>
      <w:r>
        <w:t xml:space="preserve"> </w:t>
      </w:r>
      <w:r>
        <w:rPr>
          <w:bCs/>
          <w:b/>
        </w:rPr>
        <w:t xml:space="preserve">Kabul, Afghanistan</w:t>
      </w:r>
      <w:r>
        <w:t xml:space="preserve">. The contracted</w:t>
      </w:r>
      <w:r>
        <w:t xml:space="preserve"> </w:t>
      </w:r>
      <w:r>
        <w:rPr>
          <w:bCs/>
          <w:b/>
        </w:rPr>
        <w:t xml:space="preserve">Oceanographer</w:t>
      </w:r>
      <w:r>
        <w:t xml:space="preserve"> </w:t>
      </w:r>
      <w:r>
        <w:t xml:space="preserve">shall report to the same facility upon arrival in Kabul. The supplier is responsible for arranging all international freight, export documentation from the United Kingdom, and import clearance through the Afghanistan Customs Authority in Kabul. All equipment must be packaged in accordance with IATA and ICAO regulations for air and ground transport into Afghanistan. The Oceanographer's travel, accommodation, and per diem in Kabul for the duration of the 12-week assignment are included in the service fee listed in Item 05.</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supplier shall confirm acceptance in writing within ten (10) business days of the issue date.</w:t>
      </w:r>
    </w:p>
    <w:p>
      <w:pPr>
        <w:numPr>
          <w:ilvl w:val="0"/>
          <w:numId w:val="1001"/>
        </w:numPr>
        <w:pStyle w:val="Compact"/>
      </w:pPr>
      <w:r>
        <w:rPr>
          <w:bCs/>
          <w:b/>
        </w:rPr>
        <w:t xml:space="preserve">Compliance:</w:t>
      </w:r>
      <w:r>
        <w:t xml:space="preserve"> </w:t>
      </w:r>
      <w:r>
        <w:t xml:space="preserve">All oceanographic instruments must comply with WMO (World Meteorological Organization) standards and be suitable for deployment in the climatic conditions of Kabul, Afghanistan (elevation 1,799 m; summer temperatures up to 40 °C; winter temperatures below 0 °C).</w:t>
      </w:r>
    </w:p>
    <w:p>
      <w:pPr>
        <w:numPr>
          <w:ilvl w:val="0"/>
          <w:numId w:val="1001"/>
        </w:numPr>
        <w:pStyle w:val="Compact"/>
      </w:pPr>
      <w:r>
        <w:rPr>
          <w:bCs/>
          <w:b/>
        </w:rPr>
        <w:t xml:space="preserve">Oceanographer Qualifications:</w:t>
      </w:r>
      <w:r>
        <w:t xml:space="preserve"> </w:t>
      </w:r>
      <w:r>
        <w:t xml:space="preserve">The Oceanographer assigned to this contract must hold a minimum of a PhD in Oceanography, Hydrography, or a closely related discipline, with at least eight (8) years of post-doctoral field experience. A copy of the CV and relevant certifications must be submitted to ANWRA for approval prior to deployment to Kabul.</w:t>
      </w:r>
    </w:p>
    <w:p>
      <w:pPr>
        <w:numPr>
          <w:ilvl w:val="0"/>
          <w:numId w:val="1001"/>
        </w:numPr>
        <w:pStyle w:val="Compact"/>
      </w:pPr>
      <w:r>
        <w:rPr>
          <w:bCs/>
          <w:b/>
        </w:rPr>
        <w:t xml:space="preserve">Warranty:</w:t>
      </w:r>
      <w:r>
        <w:t xml:space="preserve"> </w:t>
      </w:r>
      <w:r>
        <w:t xml:space="preserve">All equipment carries a minimum two-year manufacturer's warranty from the date of installation in Kabul, Afghanistan. The Oceanographer's technical work is warranted for accuracy and completeness for a period of six (6) months.</w:t>
      </w:r>
    </w:p>
    <w:p>
      <w:pPr>
        <w:numPr>
          <w:ilvl w:val="0"/>
          <w:numId w:val="1001"/>
        </w:numPr>
        <w:pStyle w:val="Compact"/>
      </w:pPr>
      <w:r>
        <w:rPr>
          <w:bCs/>
          <w:b/>
        </w:rPr>
        <w:t xml:space="preserve">Intellectual Property:</w:t>
      </w:r>
      <w:r>
        <w:t xml:space="preserve"> </w:t>
      </w:r>
      <w:r>
        <w:t xml:space="preserve">All data collected, reports authored, and training materials developed by the Oceanographer during the assignment in Kabul, Afghanistan, shall be the sole property of ANWRA.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political instability, sanctions, or natural disasters affecting Afghanistan.</w:t>
      </w:r>
    </w:p>
    <w:p>
      <w:pPr>
        <w:numPr>
          <w:ilvl w:val="0"/>
          <w:numId w:val="1001"/>
        </w:numPr>
        <w:pStyle w:val="Compact"/>
      </w:pPr>
      <w:r>
        <w:rPr>
          <w:bCs/>
          <w:b/>
        </w:rPr>
        <w:t xml:space="preserve">Governing Law:</w:t>
      </w:r>
      <w:r>
        <w:t xml:space="preserve"> </w:t>
      </w:r>
      <w:r>
        <w:t xml:space="preserve">This Purchase Order shall be governed by and interpreted in accordance with the commercial laws of the Islamic Republic of Afghanistan. Disputes shall be resolved through arbitration in Kabul, Afghanistan, under the rules of the Afghanistan Arbitration Centre.</w:t>
      </w:r>
    </w:p>
    <w:p>
      <w:pPr>
        <w:numPr>
          <w:ilvl w:val="0"/>
          <w:numId w:val="1001"/>
        </w:numPr>
        <w:pStyle w:val="Compact"/>
      </w:pPr>
      <w:r>
        <w:rPr>
          <w:bCs/>
          <w:b/>
        </w:rPr>
        <w:t xml:space="preserve">Payment Schedule:</w:t>
      </w:r>
      <w:r>
        <w:t xml:space="preserve"> </w:t>
      </w:r>
      <w:r>
        <w:t xml:space="preserve">30% advance upon signing; 50% upon delivery and installation of all equipment in Kabul; 20% upon successful completion of the Oceanographer's 12-week assignment and submission of the final technical report.</w:t>
      </w:r>
    </w:p>
    <w:bookmarkEnd w:id="24"/>
    <w:bookmarkStart w:id="25" w:name="authorized-signatures"/>
    <w:p>
      <w:pPr>
        <w:pStyle w:val="Heading2"/>
      </w:pPr>
      <w:r>
        <w:t xml:space="preserve">5. Authorized Signatures</w:t>
      </w:r>
    </w:p>
    <w:p>
      <w:pPr>
        <w:pStyle w:val="FirstParagraph"/>
      </w:pPr>
      <w:r>
        <w:rPr>
          <w:bCs/>
          <w:b/>
        </w:rPr>
        <w:t xml:space="preserve">For and on behalf of ANWRA (Buyer):</w:t>
      </w:r>
    </w:p>
    <w:p>
      <w:pPr>
        <w:pStyle w:val="BodyText"/>
      </w:pPr>
      <w:r>
        <w:t xml:space="preserve">______________________________</w:t>
      </w:r>
    </w:p>
    <w:p>
      <w:pPr>
        <w:pStyle w:val="BodyText"/>
      </w:pPr>
      <w:r>
        <w:t xml:space="preserve">Name: Eng. Farid Ahmadzai</w:t>
      </w:r>
    </w:p>
    <w:p>
      <w:pPr>
        <w:pStyle w:val="BodyText"/>
      </w:pPr>
      <w:r>
        <w:t xml:space="preserve">Title: Director of Procurement, ANWRA</w:t>
      </w:r>
    </w:p>
    <w:p>
      <w:pPr>
        <w:pStyle w:val="BodyText"/>
      </w:pPr>
      <w:r>
        <w:t xml:space="preserve">Date: _______________</w:t>
      </w:r>
    </w:p>
    <w:p>
      <w:pPr>
        <w:pStyle w:val="BodyText"/>
      </w:pPr>
      <w:r>
        <w:t xml:space="preserve">Official Seal:</w:t>
      </w:r>
    </w:p>
    <w:p>
      <w:pPr>
        <w:pStyle w:val="BodyText"/>
      </w:pPr>
      <w:r>
        <w:rPr>
          <w:bCs/>
          <w:b/>
        </w:rPr>
        <w:t xml:space="preserve">For and on behalf of GOICL (Supplier):</w:t>
      </w:r>
    </w:p>
    <w:p>
      <w:pPr>
        <w:pStyle w:val="BodyText"/>
      </w:pPr>
      <w:r>
        <w:t xml:space="preserve">______________________________</w:t>
      </w:r>
    </w:p>
    <w:p>
      <w:pPr>
        <w:pStyle w:val="BodyText"/>
      </w:pPr>
      <w:r>
        <w:t xml:space="preserve">Name: Dr. Helena Marsh</w:t>
      </w:r>
    </w:p>
    <w:p>
      <w:pPr>
        <w:pStyle w:val="BodyText"/>
      </w:pPr>
      <w:r>
        <w:t xml:space="preserve">Title: Director of International Contracts</w:t>
      </w:r>
    </w:p>
    <w:p>
      <w:pPr>
        <w:pStyle w:val="BodyText"/>
      </w:pPr>
      <w:r>
        <w:t xml:space="preserve">Date: _______________</w:t>
      </w:r>
    </w:p>
    <w:p>
      <w:pPr>
        <w:pStyle w:val="BodyText"/>
      </w:pPr>
      <w:r>
        <w:t xml:space="preserve">Company Stamp:</w:t>
      </w:r>
    </w:p>
    <w:bookmarkEnd w:id="25"/>
    <w:p>
      <w:pPr>
        <w:pStyle w:val="BodyText"/>
      </w:pPr>
      <w:r>
        <w:t xml:space="preserve">This Purchase Order (PO-AFG-KBL-2025-0047) is valid for 60 days from the date of issue. Any amendments must be made in writing and signed by both parties. This document is issued in triplicate: one copy for ANWRA Kabul, one copy for GOICL, and one copy for the Afghanistan Customs Authority. All references to oceanographic equipment and the Oceanographer's services pertain to the hydrographic research program conducted in and around Kabul, Afghanistan, under the ANWRA-Ocean-2025-Kabul project framework.</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Oceanographic Equipment and Services - Kabul, Afghanistan</dc:title>
  <dc:creator/>
  <dc:language>en</dc:language>
  <cp:keywords/>
  <dcterms:created xsi:type="dcterms:W3CDTF">2026-10-10T09:12:12Z</dcterms:created>
  <dcterms:modified xsi:type="dcterms:W3CDTF">2026-10-10T09:12:12Z</dcterms:modified>
</cp:coreProperties>
</file>

<file path=docProps/custom.xml><?xml version="1.0" encoding="utf-8"?>
<Properties xmlns="http://schemas.openxmlformats.org/officeDocument/2006/custom-properties" xmlns:vt="http://schemas.openxmlformats.org/officeDocument/2006/docPropsVTypes"/>
</file>