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t xml:space="preserve">Marine Research &amp; Oceanographic Services Division</w:t>
      </w:r>
    </w:p>
    <w:p>
      <w:pPr>
        <w:pStyle w:val="BodyText"/>
      </w:pPr>
      <w:r>
        <w:t xml:space="preserve">University of Sydney Research Institute | Australia Sydney</w:t>
      </w:r>
    </w:p>
    <w:p>
      <w:pPr>
        <w:pStyle w:val="BodyText"/>
      </w:pPr>
      <w:r>
        <w:t xml:space="preserve">Level 12, 353 Kent Street, Sydney NSW 2000, Australia</w:t>
      </w:r>
    </w:p>
    <w:bookmarkEnd w:id="20"/>
    <w:p>
      <w:pPr>
        <w:pStyle w:val="BodyText"/>
      </w:pPr>
      <w:r>
        <w:rPr>
          <w:bCs/>
          <w:b/>
        </w:rPr>
        <w:t xml:space="preserve">Purchase Order No.:</w:t>
      </w:r>
      <w:r>
        <w:t xml:space="preserve"> </w:t>
      </w:r>
      <w:r>
        <w:t xml:space="preserve">PO-2025-OSY-04872</w:t>
      </w:r>
    </w:p>
    <w:p>
      <w:pPr>
        <w:pStyle w:val="BodyText"/>
      </w:pPr>
      <w:r>
        <w:rPr>
          <w:bCs/>
          <w:b/>
        </w:rPr>
        <w:t xml:space="preserve">Date of Issue:</w:t>
      </w:r>
      <w:r>
        <w:t xml:space="preserve"> </w:t>
      </w:r>
      <w:r>
        <w:t xml:space="preserve">14 June 2025</w:t>
      </w:r>
    </w:p>
    <w:p>
      <w:pPr>
        <w:pStyle w:val="BodyText"/>
      </w:pPr>
      <w:r>
        <w:rPr>
          <w:bCs/>
          <w:b/>
        </w:rPr>
        <w:t xml:space="preserve">Delivery Location:</w:t>
      </w:r>
      <w:r>
        <w:t xml:space="preserve"> </w:t>
      </w:r>
      <w:r>
        <w:t xml:space="preserve">Australia Sydney</w:t>
      </w:r>
    </w:p>
    <w:p>
      <w:pPr>
        <w:pStyle w:val="BodyText"/>
      </w:pPr>
      <w:r>
        <w:rPr>
          <w:bCs/>
          <w:b/>
        </w:rPr>
        <w:t xml:space="preserve">Valid Until:</w:t>
      </w:r>
      <w:r>
        <w:t xml:space="preserve"> </w:t>
      </w:r>
      <w:r>
        <w:t xml:space="preserve">14 September 2025</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University of Sydney Research Institute – Marine Sciences Department</w:t>
            </w:r>
          </w:p>
        </w:tc>
        <w:tc>
          <w:tcPr/>
          <w:p>
            <w:pPr>
              <w:pStyle w:val="Compact"/>
              <w:jc w:val="left"/>
            </w:pPr>
            <w:r>
              <w:t xml:space="preserve">Level 12, 353 Kent Street, Sydney NSW 2000, Australia Sydney</w:t>
            </w:r>
          </w:p>
        </w:tc>
        <w:tc>
          <w:tcPr/>
          <w:p>
            <w:pPr>
              <w:pStyle w:val="Compact"/>
              <w:jc w:val="left"/>
            </w:pPr>
            <w:r>
              <w:t xml:space="preserve">procurement@sydney.edu.au | +61 2 9351 2222</w:t>
            </w:r>
          </w:p>
        </w:tc>
      </w:tr>
      <w:tr>
        <w:tc>
          <w:tcPr/>
          <w:p>
            <w:pPr>
              <w:pStyle w:val="Compact"/>
              <w:jc w:val="left"/>
            </w:pPr>
            <w:r>
              <w:rPr>
                <w:bCs/>
                <w:b/>
              </w:rPr>
              <w:t xml:space="preserve">Seller (Service Provider)</w:t>
            </w:r>
          </w:p>
        </w:tc>
        <w:tc>
          <w:tcPr/>
          <w:p>
            <w:pPr>
              <w:pStyle w:val="Compact"/>
              <w:jc w:val="left"/>
            </w:pPr>
            <w:r>
              <w:t xml:space="preserve">Dr. Eleanor M. Whitfield, Senior Oceanographer</w:t>
            </w:r>
          </w:p>
        </w:tc>
        <w:tc>
          <w:tcPr/>
          <w:p>
            <w:pPr>
              <w:pStyle w:val="Compact"/>
              <w:jc w:val="left"/>
            </w:pPr>
            <w:r>
              <w:t xml:space="preserve">47 Harbour View Road, Mosman NSW 2088, Australia Sydney</w:t>
            </w:r>
          </w:p>
        </w:tc>
        <w:tc>
          <w:tcPr/>
          <w:p>
            <w:pPr>
              <w:pStyle w:val="Compact"/>
              <w:jc w:val="left"/>
            </w:pPr>
            <w:r>
              <w:t xml:space="preserve">e.whitfield@oceanresearch.com.au | +61 412 556 789</w:t>
            </w:r>
          </w:p>
        </w:tc>
      </w:tr>
    </w:tbl>
    <w:bookmarkEnd w:id="21"/>
    <w:bookmarkStart w:id="22"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issued by the University of Sydney Research Institute to formally authorize the procurement of specialized oceanographic research services and associated equipment. The primary objective of this engagement is to retain the expertise of a qualified</w:t>
      </w:r>
      <w:r>
        <w:t xml:space="preserve"> </w:t>
      </w:r>
      <w:r>
        <w:t xml:space="preserve">Oceanographer</w:t>
      </w:r>
      <w:r>
        <w:t xml:space="preserve">, Dr. Eleanor M. Whitfield, to conduct a comprehensive marine biodiversity and water quality assessment along the coastal waters of</w:t>
      </w:r>
      <w:r>
        <w:t xml:space="preserve"> </w:t>
      </w:r>
      <w:r>
        <w:t xml:space="preserve">Australia Sydney</w:t>
      </w:r>
      <w:r>
        <w:t xml:space="preserve">, including the harbour, the Botany Bay estuary, and the offshore reef systems extending to the Tasman Sea boundary. This</w:t>
      </w:r>
      <w:r>
        <w:t xml:space="preserve"> </w:t>
      </w:r>
      <w:r>
        <w:t xml:space="preserve">Purchase Order</w:t>
      </w:r>
      <w:r>
        <w:t xml:space="preserve"> </w:t>
      </w:r>
      <w:r>
        <w:t xml:space="preserve">governs all terms, conditions, deliverables, and payment schedules associated with the Oceanographer's contracted services and the supply of specialized instrumentation required to execute the research programme within the Australia Sydney metropolitan and coastal region.</w:t>
      </w:r>
    </w:p>
    <w:bookmarkEnd w:id="22"/>
    <w:bookmarkStart w:id="23" w:name="line-items-services-and-equipment"/>
    <w:p>
      <w:pPr>
        <w:pStyle w:val="Heading2"/>
      </w:pPr>
      <w:r>
        <w:t xml:space="preserve">3. Line Items – Services and Equipment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Subtotal (AUD)</w:t>
            </w:r>
          </w:p>
        </w:tc>
      </w:tr>
      <w:tr>
        <w:tc>
          <w:tcPr/>
          <w:p>
            <w:pPr>
              <w:pStyle w:val="Compact"/>
              <w:jc w:val="left"/>
            </w:pPr>
            <w:r>
              <w:t xml:space="preserve">01</w:t>
            </w:r>
          </w:p>
        </w:tc>
        <w:tc>
          <w:tcPr/>
          <w:p>
            <w:pPr>
              <w:pStyle w:val="Compact"/>
              <w:jc w:val="left"/>
            </w:pPr>
            <w:r>
              <w:t xml:space="preserve">Professional Oceanographer field research services – coastal water sampling, CTD profiling, and biological survey (40 working days in Australia Sydney waters)</w:t>
            </w:r>
          </w:p>
        </w:tc>
        <w:tc>
          <w:tcPr/>
          <w:p>
            <w:pPr>
              <w:pStyle w:val="Compact"/>
              <w:jc w:val="left"/>
            </w:pPr>
            <w:r>
              <w:t xml:space="preserve">40 days</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02</w:t>
            </w:r>
          </w:p>
        </w:tc>
        <w:tc>
          <w:tcPr/>
          <w:p>
            <w:pPr>
              <w:pStyle w:val="Compact"/>
              <w:jc w:val="left"/>
            </w:pPr>
            <w:r>
              <w:t xml:space="preserve">CTD (Conductivity, Temperature, Depth) rosette sampler – Sea-Bird SBE 9119Plus, calibrated for Australia Sydney coastal conditions</w:t>
            </w:r>
          </w:p>
        </w:tc>
        <w:tc>
          <w:tcPr/>
          <w:p>
            <w:pPr>
              <w:pStyle w:val="Compact"/>
              <w:jc w:val="left"/>
            </w:pPr>
            <w:r>
              <w:t xml:space="preserve">1 unit</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03</w:t>
            </w:r>
          </w:p>
        </w:tc>
        <w:tc>
          <w:tcPr/>
          <w:p>
            <w:pPr>
              <w:pStyle w:val="Compact"/>
              <w:jc w:val="left"/>
            </w:pPr>
            <w:r>
              <w:t xml:space="preserve">Autonomous underwater glider (Seaglider S-1000) – 90-day deployment in Australia Sydney harbour and offshore zones</w:t>
            </w:r>
          </w:p>
        </w:tc>
        <w:tc>
          <w:tcPr/>
          <w:p>
            <w:pPr>
              <w:pStyle w:val="Compact"/>
              <w:jc w:val="left"/>
            </w:pPr>
            <w:r>
              <w:t xml:space="preserve">1 unit</w:t>
            </w:r>
          </w:p>
        </w:tc>
        <w:tc>
          <w:tcPr/>
          <w:p>
            <w:pPr>
              <w:pStyle w:val="Compact"/>
              <w:jc w:val="left"/>
            </w:pPr>
            <w:r>
              <w:t xml:space="preserve">$38,500.00</w:t>
            </w:r>
          </w:p>
        </w:tc>
        <w:tc>
          <w:tcPr/>
          <w:p>
            <w:pPr>
              <w:pStyle w:val="Compact"/>
              <w:jc w:val="left"/>
            </w:pPr>
            <w:r>
              <w:t xml:space="preserve">$38,500.00</w:t>
            </w:r>
          </w:p>
        </w:tc>
      </w:tr>
      <w:tr>
        <w:tc>
          <w:tcPr/>
          <w:p>
            <w:pPr>
              <w:pStyle w:val="Compact"/>
              <w:jc w:val="left"/>
            </w:pPr>
            <w:r>
              <w:t xml:space="preserve">04</w:t>
            </w:r>
          </w:p>
        </w:tc>
        <w:tc>
          <w:tcPr/>
          <w:p>
            <w:pPr>
              <w:pStyle w:val="Compact"/>
              <w:jc w:val="left"/>
            </w:pPr>
            <w:r>
              <w:t xml:space="preserve">Plankton netting and eDNA sampling kit – full Oceanographer field kit for Australia Sydney marine biodiversity assessment</w:t>
            </w:r>
          </w:p>
        </w:tc>
        <w:tc>
          <w:tcPr/>
          <w:p>
            <w:pPr>
              <w:pStyle w:val="Compact"/>
              <w:jc w:val="left"/>
            </w:pPr>
            <w:r>
              <w:t xml:space="preserve">2 sets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05</w:t>
            </w:r>
          </w:p>
        </w:tc>
        <w:tc>
          <w:tcPr/>
          <w:p>
            <w:pPr>
              <w:pStyle w:val="Compact"/>
              <w:jc w:val="left"/>
            </w:pPr>
            <w:r>
              <w:t xml:space="preserve">Hydrographic survey and bathymetric mapping services – Australia Sydney coastal shelf (150 nautical miles)</w:t>
            </w:r>
          </w:p>
        </w:tc>
        <w:tc>
          <w:tcPr/>
          <w:p>
            <w:pPr>
              <w:pStyle w:val="Compact"/>
              <w:jc w:val="left"/>
            </w:pPr>
            <w:r>
              <w:t xml:space="preserve">1 project</w:t>
            </w:r>
          </w:p>
        </w:tc>
        <w:tc>
          <w:tcPr/>
          <w:p>
            <w:pPr>
              <w:pStyle w:val="Compact"/>
              <w:jc w:val="left"/>
            </w:pPr>
            <w:r>
              <w:t xml:space="preserve">$22,750.00</w:t>
            </w:r>
          </w:p>
        </w:tc>
        <w:tc>
          <w:tcPr/>
          <w:p>
            <w:pPr>
              <w:pStyle w:val="Compact"/>
              <w:jc w:val="left"/>
            </w:pPr>
            <w:r>
              <w:t xml:space="preserve">$22,750.00</w:t>
            </w:r>
          </w:p>
        </w:tc>
      </w:tr>
      <w:tr>
        <w:tc>
          <w:tcPr/>
          <w:p>
            <w:pPr>
              <w:pStyle w:val="Compact"/>
              <w:jc w:val="left"/>
            </w:pPr>
            <w:r>
              <w:t xml:space="preserve">06</w:t>
            </w:r>
          </w:p>
        </w:tc>
        <w:tc>
          <w:tcPr/>
          <w:p>
            <w:pPr>
              <w:pStyle w:val="Compact"/>
              <w:jc w:val="left"/>
            </w:pPr>
            <w:r>
              <w:t xml:space="preserve">Final research report, data archiving, and peer-reviewed publication support by the Oceanographer</w:t>
            </w:r>
          </w:p>
        </w:tc>
        <w:tc>
          <w:tcPr/>
          <w:p>
            <w:pPr>
              <w:pStyle w:val="Compact"/>
              <w:jc w:val="left"/>
            </w:pPr>
            <w:r>
              <w:t xml:space="preserve">1 deliverable</w:t>
            </w:r>
          </w:p>
        </w:tc>
        <w:tc>
          <w:tcPr/>
          <w:p>
            <w:pPr>
              <w:pStyle w:val="Compact"/>
              <w:jc w:val="left"/>
            </w:pPr>
            <w:r>
              <w:t xml:space="preserve">$8,900.00</w:t>
            </w:r>
          </w:p>
        </w:tc>
        <w:tc>
          <w:tcPr/>
          <w:p>
            <w:pPr>
              <w:pStyle w:val="Compact"/>
              <w:jc w:val="left"/>
            </w:pPr>
            <w:r>
              <w:t xml:space="preserve">$8,900.00</w:t>
            </w:r>
          </w:p>
        </w:tc>
      </w:tr>
      <w:tr>
        <w:tc>
          <w:tcPr>
            <w:gridSpan w:val="4"/>
          </w:tcPr>
          <w:p>
            <w:pPr>
              <w:pStyle w:val="Compact"/>
              <w:jc w:val="right"/>
            </w:pPr>
            <w:r>
              <w:t xml:space="preserve">Subtotal (AUD)</w:t>
            </w:r>
          </w:p>
        </w:tc>
        <w:tc>
          <w:tcPr/>
          <w:p>
            <w:pPr>
              <w:pStyle w:val="Compact"/>
              <w:jc w:val="left"/>
            </w:pPr>
            <w:r>
              <w:t xml:space="preserve">$162,950.00</w:t>
            </w:r>
          </w:p>
        </w:tc>
      </w:tr>
      <w:tr>
        <w:tc>
          <w:tcPr>
            <w:gridSpan w:val="4"/>
          </w:tcPr>
          <w:p>
            <w:pPr>
              <w:pStyle w:val="Compact"/>
              <w:jc w:val="right"/>
            </w:pPr>
            <w:r>
              <w:t xml:space="preserve">GST (10%)</w:t>
            </w:r>
          </w:p>
        </w:tc>
        <w:tc>
          <w:tcPr/>
          <w:p>
            <w:pPr>
              <w:pStyle w:val="Compact"/>
              <w:jc w:val="left"/>
            </w:pPr>
            <w:r>
              <w:t xml:space="preserve">$16,295.00</w:t>
            </w:r>
          </w:p>
        </w:tc>
      </w:tr>
      <w:tr>
        <w:tc>
          <w:tcPr>
            <w:gridSpan w:val="4"/>
          </w:tcPr>
          <w:p>
            <w:pPr>
              <w:pStyle w:val="Compact"/>
              <w:jc w:val="right"/>
            </w:pPr>
            <w:r>
              <w:t xml:space="preserve">TOTAL AMOUNT DUE (AUD)</w:t>
            </w:r>
          </w:p>
        </w:tc>
        <w:tc>
          <w:tcPr/>
          <w:p>
            <w:pPr>
              <w:pStyle w:val="Compact"/>
              <w:jc w:val="left"/>
            </w:pPr>
            <w:r>
              <w:t xml:space="preserve">$179,245.00</w:t>
            </w:r>
          </w:p>
        </w:tc>
      </w:tr>
    </w:tbl>
    <w:bookmarkEnd w:id="23"/>
    <w:bookmarkStart w:id="24" w:name="delivery-and-performance-schedule"/>
    <w:p>
      <w:pPr>
        <w:pStyle w:val="Heading2"/>
      </w:pPr>
      <w:r>
        <w:t xml:space="preserve">4. Delivery and Performance Schedule</w:t>
      </w:r>
    </w:p>
    <w:p>
      <w:pPr>
        <w:pStyle w:val="FirstParagraph"/>
      </w:pPr>
      <w:r>
        <w:t xml:space="preserve">All services and equipment referenced in this</w:t>
      </w:r>
      <w:r>
        <w:t xml:space="preserve"> </w:t>
      </w:r>
      <w:r>
        <w:t xml:space="preserve">Purchase Order</w:t>
      </w:r>
      <w:r>
        <w:t xml:space="preserve"> </w:t>
      </w:r>
      <w:r>
        <w:t xml:space="preserve">shall be delivered and performed within the</w:t>
      </w:r>
      <w:r>
        <w:t xml:space="preserve"> </w:t>
      </w:r>
      <w:r>
        <w:t xml:space="preserve">Australia Sydney</w:t>
      </w:r>
      <w:r>
        <w:t xml:space="preserve"> </w:t>
      </w:r>
      <w:r>
        <w:t xml:space="preserve">metropolitan area and its designated coastal research zones. The Oceanographer shall commence fieldwork no later than 1 August 2025 and complete all data collection by 30 November 2025. Equipment deliveries to the University of Sydney Research Institute facility in Australia Sydney shall be made within fourteen (14) business days of the date of this Purchase Order. The Oceanographer is required to submit interim progress reports to the Buyer every thirty (30) days, with all reports referencing the specific Australia Sydney coastal zones surveyed.</w:t>
      </w:r>
    </w:p>
    <w:bookmarkEnd w:id="24"/>
    <w:bookmarkStart w:id="25" w:name="payment-terms"/>
    <w:p>
      <w:pPr>
        <w:pStyle w:val="Heading2"/>
      </w:pPr>
      <w:r>
        <w:t xml:space="preserve">5. Payment Terms</w:t>
      </w:r>
    </w:p>
    <w:p>
      <w:pPr>
        <w:pStyle w:val="FirstParagraph"/>
      </w:pPr>
      <w:r>
        <w:t xml:space="preserve">Payment for this</w:t>
      </w:r>
      <w:r>
        <w:t xml:space="preserve"> </w:t>
      </w:r>
      <w:r>
        <w:t xml:space="preserve">Purchase Order</w:t>
      </w:r>
      <w:r>
        <w:t xml:space="preserve"> </w:t>
      </w:r>
      <w:r>
        <w:t xml:space="preserve">shall be made in three (3) instalments via electronic funds transfer (EFT) to the Oceanographer's nominated Australian bank account:</w:t>
      </w:r>
    </w:p>
    <w:p>
      <w:pPr>
        <w:numPr>
          <w:ilvl w:val="0"/>
          <w:numId w:val="1001"/>
        </w:numPr>
        <w:pStyle w:val="Compact"/>
      </w:pPr>
      <w:r>
        <w:rPr>
          <w:bCs/>
          <w:b/>
        </w:rPr>
        <w:t xml:space="preserve">Instalment 1 (40%):</w:t>
      </w:r>
      <w:r>
        <w:t xml:space="preserve"> </w:t>
      </w:r>
      <w:r>
        <w:t xml:space="preserve">AUD $71,698.00 – due upon acceptance of this Purchase Order and delivery of all equipment to the Australia Sydney research facility.</w:t>
      </w:r>
    </w:p>
    <w:p>
      <w:pPr>
        <w:numPr>
          <w:ilvl w:val="0"/>
          <w:numId w:val="1001"/>
        </w:numPr>
        <w:pStyle w:val="Compact"/>
      </w:pPr>
      <w:r>
        <w:rPr>
          <w:bCs/>
          <w:b/>
        </w:rPr>
        <w:t xml:space="preserve">Instalment 2 (35%):</w:t>
      </w:r>
      <w:r>
        <w:t xml:space="preserve"> </w:t>
      </w:r>
      <w:r>
        <w:t xml:space="preserve">AUD $62,735.75 – due upon completion of the 90-day autonomous glider deployment and submission of the interim data report.</w:t>
      </w:r>
    </w:p>
    <w:p>
      <w:pPr>
        <w:numPr>
          <w:ilvl w:val="0"/>
          <w:numId w:val="1001"/>
        </w:numPr>
        <w:pStyle w:val="Compact"/>
      </w:pPr>
      <w:r>
        <w:rPr>
          <w:bCs/>
          <w:b/>
        </w:rPr>
        <w:t xml:space="preserve">Instalment 3 (25%):</w:t>
      </w:r>
      <w:r>
        <w:t xml:space="preserve"> </w:t>
      </w:r>
      <w:r>
        <w:t xml:space="preserve">AUD $44,811.25 – due upon delivery and acceptance of the final research report and all archived datasets by the Oceanographer.</w:t>
      </w:r>
    </w:p>
    <w:p>
      <w:pPr>
        <w:pStyle w:val="FirstParagraph"/>
      </w:pPr>
      <w:r>
        <w:t xml:space="preserve">All payments are subject to the terms outlined in this Purchase Order. Late payments shall incur interest at the rate of 2% per month, in accordance with Australian commercial law applicable in Australia Sydney.</w:t>
      </w:r>
    </w:p>
    <w:bookmarkEnd w:id="25"/>
    <w:bookmarkStart w:id="26" w:name="terms-and-conditions"/>
    <w:p>
      <w:pPr>
        <w:pStyle w:val="Heading2"/>
      </w:pPr>
      <w:r>
        <w:t xml:space="preserve">6. Terms and Conditions</w:t>
      </w:r>
    </w:p>
    <w:p>
      <w:pPr>
        <w:numPr>
          <w:ilvl w:val="0"/>
          <w:numId w:val="1002"/>
        </w:numPr>
        <w:pStyle w:val="Compact"/>
      </w:pPr>
      <w:r>
        <w:t xml:space="preserve">This Purchase Order is governed by the laws of the State of New South Wales, Australia, and the Commonwealth of Australia. Any disputes arising from this Purchase Order shall be resolved through mediation in Australia Sydney before proceeding to litigation.</w:t>
      </w:r>
    </w:p>
    <w:p>
      <w:pPr>
        <w:numPr>
          <w:ilvl w:val="0"/>
          <w:numId w:val="1002"/>
        </w:numPr>
        <w:pStyle w:val="Compact"/>
      </w:pPr>
      <w:r>
        <w:t xml:space="preserve">The Oceanographer warrants that all services rendered and equipment supplied under this Purchase Order comply with the Australian Marine Safety Committee (AMSA) regulations, the Environment Protection and Biodiversity Conservation Act 1999 (Cth), and all applicable New South Wales coastal and marine zoning laws relevant to Australia Sydney.</w:t>
      </w:r>
    </w:p>
    <w:p>
      <w:pPr>
        <w:numPr>
          <w:ilvl w:val="0"/>
          <w:numId w:val="1002"/>
        </w:numPr>
        <w:pStyle w:val="Compact"/>
      </w:pPr>
      <w:r>
        <w:t xml:space="preserve">The Oceanographer shall maintain full professional indemnity and public liability insurance with a minimum coverage of AUD $10,000,000 for the duration of this Purchase Order, with the University of Sydney Research Institute named as an additional insured party.</w:t>
      </w:r>
    </w:p>
    <w:p>
      <w:pPr>
        <w:numPr>
          <w:ilvl w:val="0"/>
          <w:numId w:val="1002"/>
        </w:numPr>
        <w:pStyle w:val="Compact"/>
      </w:pPr>
      <w:r>
        <w:t xml:space="preserve">All data, samples, and intellectual property generated by the Oceanographer under this Purchase Order shall be the sole property of the Buyer. The Oceanographer may reference the Australia Sydney research site in academic publications only with prior written consent from the Buyer.</w:t>
      </w:r>
    </w:p>
    <w:p>
      <w:pPr>
        <w:numPr>
          <w:ilvl w:val="0"/>
          <w:numId w:val="1002"/>
        </w:numPr>
        <w:pStyle w:val="Compact"/>
      </w:pPr>
      <w:r>
        <w:t xml:space="preserve">The Buyer reserves the right to terminate this Purchase Order with thirty (30) days' written notice if the Oceanographer fails to meet the performance milestones outlined in Section 4. In such an event, the Buyer shall be liable only for services and equipment already delivered and accepted.</w:t>
      </w:r>
    </w:p>
    <w:p>
      <w:pPr>
        <w:numPr>
          <w:ilvl w:val="0"/>
          <w:numId w:val="1002"/>
        </w:numPr>
        <w:pStyle w:val="Compact"/>
      </w:pPr>
      <w:r>
        <w:t xml:space="preserve">All equipment delivered under this Purchase Order shall be inspected upon arrival at the Australia Sydney facility. Any defects or non-conformities must be reported within five (5) business days of delivery.</w:t>
      </w:r>
    </w:p>
    <w:p>
      <w:pPr>
        <w:numPr>
          <w:ilvl w:val="0"/>
          <w:numId w:val="1002"/>
        </w:numPr>
        <w:pStyle w:val="Compact"/>
      </w:pPr>
      <w:r>
        <w:t xml:space="preserve">This Purchase Order does not constitute a guarantee of specific research outcomes. The Oceanographer shall exercise professional judgement in the conduct of all oceanographic fieldwork within Australia Sydney waters.</w:t>
      </w:r>
    </w:p>
    <w:bookmarkEnd w:id="26"/>
    <w:bookmarkStart w:id="27" w:name="authorisation-and-acceptance"/>
    <w:p>
      <w:pPr>
        <w:pStyle w:val="Heading2"/>
      </w:pPr>
      <w:r>
        <w:t xml:space="preserve">7. Authorisation and Acceptance</w:t>
      </w:r>
    </w:p>
    <w:p>
      <w:pPr>
        <w:pStyle w:val="FirstParagraph"/>
      </w:pPr>
      <w:r>
        <w:t xml:space="preserve">By signing below, both parties acknowledge and agree to all terms, conditions, and obligations set forth in this Purchase Order. This document constitutes a binding commercial agreement for the procurement of Oceanographer services and associated equipment for use in Australia Sydney.</w:t>
      </w:r>
    </w:p>
    <w:bookmarkEnd w:id="27"/>
    <w:p>
      <w:pPr>
        <w:pStyle w:val="BodyText"/>
      </w:pPr>
      <w:r>
        <w:rPr>
          <w:bCs/>
          <w:b/>
        </w:rPr>
        <w:t xml:space="preserve">For and on behalf of the Buyer:</w:t>
      </w:r>
    </w:p>
    <w:p>
      <w:pPr>
        <w:pStyle w:val="BodyText"/>
      </w:pPr>
      <w:r>
        <w:t xml:space="preserve">University of Sydney Research Institute</w:t>
      </w:r>
    </w:p>
    <w:p>
      <w:pPr>
        <w:pStyle w:val="BodyText"/>
      </w:pPr>
      <w:r>
        <w:rPr>
          <w:bCs/>
          <w:b/>
        </w:rPr>
        <w:t xml:space="preserve">Prof. James R. Callahan</w:t>
      </w:r>
      <w:r>
        <w:br/>
      </w:r>
      <w:r>
        <w:t xml:space="preserve">Director, Marine Sciences Department</w:t>
      </w:r>
      <w:r>
        <w:br/>
      </w:r>
      <w:r>
        <w:t xml:space="preserve">Date: _______________</w:t>
      </w:r>
    </w:p>
    <w:p>
      <w:pPr>
        <w:pStyle w:val="BodyText"/>
      </w:pPr>
      <w:r>
        <w:rPr>
          <w:bCs/>
          <w:b/>
        </w:rPr>
        <w:t xml:space="preserve">For and on behalf of the Seller:</w:t>
      </w:r>
    </w:p>
    <w:p>
      <w:pPr>
        <w:pStyle w:val="BodyText"/>
      </w:pPr>
      <w:r>
        <w:t xml:space="preserve">Senior Oceanographer</w:t>
      </w:r>
    </w:p>
    <w:p>
      <w:pPr>
        <w:pStyle w:val="BodyText"/>
      </w:pPr>
      <w:r>
        <w:rPr>
          <w:bCs/>
          <w:b/>
        </w:rPr>
        <w:t xml:space="preserve">Dr. Eleanor M. Whitfield</w:t>
      </w:r>
      <w:r>
        <w:br/>
      </w:r>
      <w:r>
        <w:t xml:space="preserve">Senior Oceanographer, AOM</w:t>
      </w:r>
      <w:r>
        <w:br/>
      </w:r>
      <w:r>
        <w:t xml:space="preserve">Date: _______________</w:t>
      </w:r>
    </w:p>
    <w:p>
      <w:pPr>
        <w:pStyle w:val="BodyText"/>
      </w:pPr>
      <w:r>
        <w:t xml:space="preserve">Purchase Order No. PO-2025-OSY-04872 | Issued in Australia Sydney | This document is the property of the University of Sydney Research Institute.</w:t>
      </w:r>
    </w:p>
    <w:p>
      <w:pPr>
        <w:pStyle w:val="BodyText"/>
      </w:pPr>
      <w:r>
        <w:t xml:space="preserve">Unauthorised reproduction or distribution of this Purchase Order is strictly prohibited. All references to the Oceanographer and Australia Sydney are integral to the scope of this commercial instrument.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Services - Australia Sydney</dc:title>
  <dc:creator/>
  <dc:language>en</dc:language>
  <cp:keywords/>
  <dcterms:created xsi:type="dcterms:W3CDTF">2026-10-10T06:42:28Z</dcterms:created>
  <dcterms:modified xsi:type="dcterms:W3CDTF">2026-10-10T06:42:28Z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