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Oceanographic Research Equipment &amp; Professional Services</w:t>
      </w:r>
    </w:p>
    <w:p>
      <w:pPr>
        <w:pStyle w:val="BodyText"/>
      </w:pPr>
      <w:r>
        <w:t xml:space="preserve">PO No.: BR-BSB-OCE-2025-0047</w:t>
      </w:r>
    </w:p>
    <w:p>
      <w:pPr>
        <w:pStyle w:val="BodyText"/>
      </w:pPr>
      <w:r>
        <w:t xml:space="preserve">Date of Issue: 15 June 2025</w:t>
      </w:r>
    </w:p>
    <w:bookmarkEnd w:id="20"/>
    <w:bookmarkStart w:id="21" w:name="buyer-issuing-party"/>
    <w:p>
      <w:pPr>
        <w:pStyle w:val="Heading3"/>
      </w:pPr>
      <w:r>
        <w:t xml:space="preserve">BUYER (Issuing Party)</w:t>
      </w:r>
    </w:p>
    <w:p>
      <w:pPr>
        <w:pStyle w:val="FirstParagraph"/>
      </w:pPr>
      <w:r>
        <w:rPr>
          <w:bCs/>
          <w:b/>
        </w:rPr>
        <w:t xml:space="preserve">Organization:</w:t>
      </w:r>
      <w:r>
        <w:t xml:space="preserve"> </w:t>
      </w:r>
      <w:r>
        <w:t xml:space="preserve">Instituto de Pesquisas Oceanográficas do Planalto Central</w:t>
      </w:r>
    </w:p>
    <w:p>
      <w:pPr>
        <w:pStyle w:val="BodyText"/>
      </w:pPr>
      <w:r>
        <w:rPr>
          <w:bCs/>
          <w:b/>
        </w:rPr>
        <w:t xml:space="preserve">Address:</w:t>
      </w:r>
      <w:r>
        <w:t xml:space="preserve"> </w:t>
      </w:r>
      <w:r>
        <w:t xml:space="preserve">Setor de Edifícios Públicos Sul, Bloco B, Lote 12, Asa Sul</w:t>
      </w:r>
    </w:p>
    <w:p>
      <w:pPr>
        <w:pStyle w:val="BodyText"/>
      </w:pPr>
      <w:r>
        <w:rPr>
          <w:bCs/>
          <w:b/>
        </w:rPr>
        <w:t xml:space="preserve">City/State:</w:t>
      </w:r>
      <w:r>
        <w:t xml:space="preserve"> </w:t>
      </w:r>
      <w:r>
        <w:t xml:space="preserve">Brazil Brasília, DF – 70040-020</w:t>
      </w:r>
    </w:p>
    <w:p>
      <w:pPr>
        <w:pStyle w:val="BodyText"/>
      </w:pPr>
      <w:r>
        <w:rPr>
          <w:bCs/>
          <w:b/>
        </w:rPr>
        <w:t xml:space="preserve">CNPJ:</w:t>
      </w:r>
      <w:r>
        <w:t xml:space="preserve"> </w:t>
      </w:r>
      <w:r>
        <w:t xml:space="preserve">12.345.678/0001-90</w:t>
      </w:r>
    </w:p>
    <w:p>
      <w:pPr>
        <w:pStyle w:val="BodyText"/>
      </w:pPr>
      <w:r>
        <w:rPr>
          <w:bCs/>
          <w:b/>
        </w:rPr>
        <w:t xml:space="preserve">Contact:</w:t>
      </w:r>
      <w:r>
        <w:t xml:space="preserve"> </w:t>
      </w:r>
      <w:r>
        <w:t xml:space="preserve">Dr. Helena Vasconcelos, Procurement Director</w:t>
      </w:r>
    </w:p>
    <w:p>
      <w:pPr>
        <w:pStyle w:val="BodyText"/>
      </w:pPr>
      <w:r>
        <w:rPr>
          <w:bCs/>
          <w:b/>
        </w:rPr>
        <w:t xml:space="preserve">Email:</w:t>
      </w:r>
      <w:r>
        <w:t xml:space="preserve"> </w:t>
      </w:r>
      <w:r>
        <w:t xml:space="preserve">compras@ipo-planalto.gov.br</w:t>
      </w:r>
    </w:p>
    <w:p>
      <w:pPr>
        <w:pStyle w:val="BodyText"/>
      </w:pPr>
      <w:r>
        <w:rPr>
          <w:bCs/>
          <w:b/>
        </w:rPr>
        <w:t xml:space="preserve">Phone:</w:t>
      </w:r>
      <w:r>
        <w:t xml:space="preserve"> </w:t>
      </w:r>
      <w:r>
        <w:t xml:space="preserve">+55 (61) 3344-7890</w:t>
      </w:r>
    </w:p>
    <w:bookmarkEnd w:id="21"/>
    <w:bookmarkStart w:id="22" w:name="seller-supplier"/>
    <w:p>
      <w:pPr>
        <w:pStyle w:val="Heading3"/>
      </w:pPr>
      <w:r>
        <w:t xml:space="preserve">SELLER (Supplier)</w:t>
      </w:r>
    </w:p>
    <w:p>
      <w:pPr>
        <w:pStyle w:val="FirstParagraph"/>
      </w:pPr>
      <w:r>
        <w:rPr>
          <w:bCs/>
          <w:b/>
        </w:rPr>
        <w:t xml:space="preserve">Organization:</w:t>
      </w:r>
      <w:r>
        <w:t xml:space="preserve"> </w:t>
      </w:r>
      <w:r>
        <w:t xml:space="preserve">OceanTech Instruments Ltda.</w:t>
      </w:r>
    </w:p>
    <w:p>
      <w:pPr>
        <w:pStyle w:val="BodyText"/>
      </w:pPr>
      <w:r>
        <w:rPr>
          <w:bCs/>
          <w:b/>
        </w:rPr>
        <w:t xml:space="preserve">Address:</w:t>
      </w:r>
      <w:r>
        <w:t xml:space="preserve"> </w:t>
      </w:r>
      <w:r>
        <w:t xml:space="preserve">Av. das Nações, 2450, Sala 812, Ed. Atlântico</w:t>
      </w:r>
    </w:p>
    <w:p>
      <w:pPr>
        <w:pStyle w:val="BodyText"/>
      </w:pPr>
      <w:r>
        <w:rPr>
          <w:bCs/>
          <w:b/>
        </w:rPr>
        <w:t xml:space="preserve">City/State:</w:t>
      </w:r>
      <w:r>
        <w:t xml:space="preserve"> </w:t>
      </w:r>
      <w:r>
        <w:t xml:space="preserve">Brazil Brasília, DF – 70295-000</w:t>
      </w:r>
    </w:p>
    <w:p>
      <w:pPr>
        <w:pStyle w:val="BodyText"/>
      </w:pPr>
      <w:r>
        <w:rPr>
          <w:bCs/>
          <w:b/>
        </w:rPr>
        <w:t xml:space="preserve">CNPJ:</w:t>
      </w:r>
      <w:r>
        <w:t xml:space="preserve"> </w:t>
      </w:r>
      <w:r>
        <w:t xml:space="preserve">98.765.432/0001-15</w:t>
      </w:r>
    </w:p>
    <w:p>
      <w:pPr>
        <w:pStyle w:val="BodyText"/>
      </w:pPr>
      <w:r>
        <w:rPr>
          <w:bCs/>
          <w:b/>
        </w:rPr>
        <w:t xml:space="preserve">Contact:</w:t>
      </w:r>
      <w:r>
        <w:t xml:space="preserve"> </w:t>
      </w:r>
      <w:r>
        <w:t xml:space="preserve">Sr. Ricardo Almeida, Sales Manager</w:t>
      </w:r>
    </w:p>
    <w:p>
      <w:pPr>
        <w:pStyle w:val="BodyText"/>
      </w:pPr>
      <w:r>
        <w:rPr>
          <w:bCs/>
          <w:b/>
        </w:rPr>
        <w:t xml:space="preserve">Email:</w:t>
      </w:r>
      <w:r>
        <w:t xml:space="preserve"> </w:t>
      </w:r>
      <w:r>
        <w:t xml:space="preserve">vendas@oceantech.com.br</w:t>
      </w:r>
    </w:p>
    <w:p>
      <w:pPr>
        <w:pStyle w:val="BodyText"/>
      </w:pPr>
      <w:r>
        <w:rPr>
          <w:bCs/>
          <w:b/>
        </w:rPr>
        <w:t xml:space="preserve">Phone:</w:t>
      </w:r>
      <w:r>
        <w:t xml:space="preserve"> </w:t>
      </w:r>
      <w:r>
        <w:t xml:space="preserve">+55 (61) 3222-5566</w:t>
      </w:r>
    </w:p>
    <w:bookmarkEnd w:id="22"/>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formally issued by the Instituto de Pesquisas Oceanográficas do Planalto Central, headquartered in</w:t>
      </w:r>
      <w:r>
        <w:t xml:space="preserve"> </w:t>
      </w:r>
      <w:r>
        <w:t xml:space="preserve">Brazil Brasília</w:t>
      </w:r>
      <w:r>
        <w:t xml:space="preserve">, to authorize the procurement of specialized oceanographic instruments, field research equipment, and contracted professional services rendered by a certified</w:t>
      </w:r>
      <w:r>
        <w:t xml:space="preserve"> </w:t>
      </w:r>
      <w:r>
        <w:t xml:space="preserve">Oceanographer</w:t>
      </w:r>
      <w:r>
        <w:t xml:space="preserve">. The purpose of this acquisition is to support the ongoing multi-year research program focused on freshwater-oceanic connectivity, atmospheric-terrestrial-oceanic interaction modeling, and the hydrological characterization of the Paranoá Lake basin and the broader Cerrado watershed system in the Federal District of</w:t>
      </w:r>
      <w:r>
        <w:t xml:space="preserve"> </w:t>
      </w:r>
      <w:r>
        <w:t xml:space="preserve">Brazil Brasília</w:t>
      </w:r>
      <w:r>
        <w:t xml:space="preserve">.</w:t>
      </w:r>
    </w:p>
    <w:p>
      <w:pPr>
        <w:pStyle w:val="BodyText"/>
      </w:pPr>
      <w:r>
        <w:t xml:space="preserve">The</w:t>
      </w:r>
      <w:r>
        <w:t xml:space="preserve"> </w:t>
      </w:r>
      <w:r>
        <w:t xml:space="preserve">Oceanographer</w:t>
      </w:r>
      <w:r>
        <w:t xml:space="preserve"> </w:t>
      </w:r>
      <w:r>
        <w:t xml:space="preserve">engaged under this</w:t>
      </w:r>
      <w:r>
        <w:t xml:space="preserve"> </w:t>
      </w:r>
      <w:r>
        <w:t xml:space="preserve">Purchase Order</w:t>
      </w:r>
      <w:r>
        <w:t xml:space="preserve"> </w:t>
      </w:r>
      <w:r>
        <w:t xml:space="preserve">shall provide expert technical oversight, data acquisition, and analytical interpretation of all oceanographic and limnological measurements conducted within the jurisdiction of</w:t>
      </w:r>
      <w:r>
        <w:t xml:space="preserve"> </w:t>
      </w:r>
      <w:r>
        <w:t xml:space="preserve">Brazil Brasília</w:t>
      </w:r>
      <w:r>
        <w:t xml:space="preserve"> </w:t>
      </w:r>
      <w:r>
        <w:t xml:space="preserve">and its surrounding biomes. All deliverables, reports, and field operations shall comply with the regulatory standards established by the Brazilian Institute of Environment and Renewable Natural Resources (IBAMA) and the Federal District Environmental Agency (ADCF) in</w:t>
      </w:r>
      <w:r>
        <w:t xml:space="preserve"> </w:t>
      </w:r>
      <w:r>
        <w:t xml:space="preserve">Brazil Brasília</w:t>
      </w:r>
      <w:r>
        <w:t xml:space="preserve">.</w:t>
      </w:r>
    </w:p>
    <w:p>
      <w:pPr>
        <w:pStyle w:val="BodyText"/>
      </w:pPr>
      <w:r>
        <w:t xml:space="preserve">2. LINE ITEMS – EQUIPMENT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Multi-parameter CTD (Conductivity, Temperature, Depth) Profiler – Sea-Bird SBE 9119Plus, calibrated for freshwater and brackish water applications in the Paranoá Lake system,</w:t>
            </w:r>
            <w:r>
              <w:t xml:space="preserve"> </w:t>
            </w:r>
            <w:r>
              <w:t xml:space="preserve">Brazil Brasília</w:t>
            </w:r>
          </w:p>
        </w:tc>
        <w:tc>
          <w:tcPr/>
          <w:p>
            <w:pPr>
              <w:pStyle w:val="Compact"/>
              <w:jc w:val="left"/>
            </w:pPr>
            <w:r>
              <w:t xml:space="preserve">2</w:t>
            </w:r>
          </w:p>
        </w:tc>
        <w:tc>
          <w:tcPr/>
          <w:p>
            <w:pPr>
              <w:pStyle w:val="Compact"/>
              <w:jc w:val="left"/>
            </w:pPr>
            <w:r>
              <w:t xml:space="preserve">R$ 187,500.00</w:t>
            </w:r>
          </w:p>
        </w:tc>
        <w:tc>
          <w:tcPr/>
          <w:p>
            <w:pPr>
              <w:pStyle w:val="Compact"/>
              <w:jc w:val="left"/>
            </w:pPr>
            <w:r>
              <w:t xml:space="preserve">R$ 375,000.00</w:t>
            </w:r>
          </w:p>
        </w:tc>
      </w:tr>
      <w:tr>
        <w:tc>
          <w:tcPr/>
          <w:p>
            <w:pPr>
              <w:pStyle w:val="Compact"/>
              <w:jc w:val="left"/>
            </w:pPr>
            <w:r>
              <w:t xml:space="preserve">02</w:t>
            </w:r>
          </w:p>
        </w:tc>
        <w:tc>
          <w:tcPr/>
          <w:p>
            <w:pPr>
              <w:pStyle w:val="Compact"/>
              <w:jc w:val="left"/>
            </w:pPr>
            <w:r>
              <w:t xml:space="preserve">Autonomous Underwater Glider (AUV) – Slocum Glider 3900, configured for long-duration monitoring of water column stratification in the Federal District water bodies,</w:t>
            </w:r>
            <w:r>
              <w:t xml:space="preserve"> </w:t>
            </w:r>
            <w:r>
              <w:t xml:space="preserve">Brazil Brasília</w:t>
            </w:r>
          </w:p>
        </w:tc>
        <w:tc>
          <w:tcPr/>
          <w:p>
            <w:pPr>
              <w:pStyle w:val="Compact"/>
              <w:jc w:val="left"/>
            </w:pPr>
            <w:r>
              <w:t xml:space="preserve">1</w:t>
            </w:r>
          </w:p>
        </w:tc>
        <w:tc>
          <w:tcPr/>
          <w:p>
            <w:pPr>
              <w:pStyle w:val="Compact"/>
              <w:jc w:val="left"/>
            </w:pPr>
            <w:r>
              <w:t xml:space="preserve">R$ 420,000.00</w:t>
            </w:r>
          </w:p>
        </w:tc>
        <w:tc>
          <w:tcPr/>
          <w:p>
            <w:pPr>
              <w:pStyle w:val="Compact"/>
              <w:jc w:val="left"/>
            </w:pPr>
            <w:r>
              <w:t xml:space="preserve">R$ 420,000.00</w:t>
            </w:r>
          </w:p>
        </w:tc>
      </w:tr>
      <w:tr>
        <w:tc>
          <w:tcPr/>
          <w:p>
            <w:pPr>
              <w:pStyle w:val="Compact"/>
              <w:jc w:val="left"/>
            </w:pPr>
            <w:r>
              <w:t xml:space="preserve">03</w:t>
            </w:r>
          </w:p>
        </w:tc>
        <w:tc>
          <w:tcPr/>
          <w:p>
            <w:pPr>
              <w:pStyle w:val="Compact"/>
              <w:jc w:val="left"/>
            </w:pPr>
            <w:r>
              <w:t xml:space="preserve">High-resolution Acoustic Doppler Current Profiler (ADCP) – Teledyne RDI RiverMax 1000 kHz, for flow velocity mapping of tributaries feeding into the Paranoá reservoir</w:t>
            </w:r>
          </w:p>
        </w:tc>
        <w:tc>
          <w:tcPr/>
          <w:p>
            <w:pPr>
              <w:pStyle w:val="Compact"/>
              <w:jc w:val="left"/>
            </w:pPr>
            <w:r>
              <w:t xml:space="preserve">3</w:t>
            </w:r>
          </w:p>
        </w:tc>
        <w:tc>
          <w:tcPr/>
          <w:p>
            <w:pPr>
              <w:pStyle w:val="Compact"/>
              <w:jc w:val="left"/>
            </w:pPr>
            <w:r>
              <w:t xml:space="preserve">R$ 95,800.00</w:t>
            </w:r>
          </w:p>
        </w:tc>
        <w:tc>
          <w:tcPr/>
          <w:p>
            <w:pPr>
              <w:pStyle w:val="Compact"/>
              <w:jc w:val="left"/>
            </w:pPr>
            <w:r>
              <w:t xml:space="preserve">R$ 287,400.00</w:t>
            </w:r>
          </w:p>
        </w:tc>
      </w:tr>
      <w:tr>
        <w:tc>
          <w:tcPr/>
          <w:p>
            <w:pPr>
              <w:pStyle w:val="Compact"/>
              <w:jc w:val="left"/>
            </w:pPr>
            <w:r>
              <w:t xml:space="preserve">04</w:t>
            </w:r>
          </w:p>
        </w:tc>
        <w:tc>
          <w:tcPr/>
          <w:p>
            <w:pPr>
              <w:pStyle w:val="Compact"/>
              <w:jc w:val="left"/>
            </w:pPr>
            <w:r>
              <w:t xml:space="preserve">Professional Services – Senior</w:t>
            </w:r>
            <w:r>
              <w:t xml:space="preserve"> </w:t>
            </w:r>
            <w:r>
              <w:t xml:space="preserve">Oceanographer</w:t>
            </w:r>
            <w:r>
              <w:t xml:space="preserve"> </w:t>
            </w:r>
            <w:r>
              <w:t xml:space="preserve">(PhD in Physical Oceanography), 12-month full-time contract for field deployment, data management, and technical reporting in</w:t>
            </w:r>
            <w:r>
              <w:t xml:space="preserve"> </w:t>
            </w:r>
            <w:r>
              <w:t xml:space="preserve">Brazil Brasília</w:t>
            </w:r>
          </w:p>
        </w:tc>
        <w:tc>
          <w:tcPr/>
          <w:p>
            <w:pPr>
              <w:pStyle w:val="Compact"/>
              <w:jc w:val="left"/>
            </w:pPr>
            <w:r>
              <w:t xml:space="preserve">12</w:t>
            </w:r>
          </w:p>
        </w:tc>
        <w:tc>
          <w:tcPr/>
          <w:p>
            <w:pPr>
              <w:pStyle w:val="Compact"/>
              <w:jc w:val="left"/>
            </w:pPr>
            <w:r>
              <w:t xml:space="preserve">R$ 28,500.00</w:t>
            </w:r>
          </w:p>
        </w:tc>
        <w:tc>
          <w:tcPr/>
          <w:p>
            <w:pPr>
              <w:pStyle w:val="Compact"/>
              <w:jc w:val="left"/>
            </w:pPr>
            <w:r>
              <w:t xml:space="preserve">R$ 342,000.00</w:t>
            </w:r>
          </w:p>
        </w:tc>
      </w:tr>
      <w:tr>
        <w:tc>
          <w:tcPr/>
          <w:p>
            <w:pPr>
              <w:pStyle w:val="Compact"/>
              <w:jc w:val="left"/>
            </w:pPr>
            <w:r>
              <w:t xml:space="preserve">05</w:t>
            </w:r>
          </w:p>
        </w:tc>
        <w:tc>
          <w:tcPr/>
          <w:p>
            <w:pPr>
              <w:pStyle w:val="Compact"/>
              <w:jc w:val="left"/>
            </w:pPr>
            <w:r>
              <w:t xml:space="preserve">Professional Services – Junior</w:t>
            </w:r>
            <w:r>
              <w:t xml:space="preserve"> </w:t>
            </w:r>
            <w:r>
              <w:t xml:space="preserve">Oceanographer</w:t>
            </w:r>
            <w:r>
              <w:t xml:space="preserve"> </w:t>
            </w:r>
            <w:r>
              <w:t xml:space="preserve">(MSc in Marine Chemistry), 12-month full-time contract for laboratory analysis, sample processing, and quality control in</w:t>
            </w:r>
            <w:r>
              <w:t xml:space="preserve"> </w:t>
            </w:r>
            <w:r>
              <w:t xml:space="preserve">Brazil Brasília</w:t>
            </w:r>
          </w:p>
        </w:tc>
        <w:tc>
          <w:tcPr/>
          <w:p>
            <w:pPr>
              <w:pStyle w:val="Compact"/>
              <w:jc w:val="left"/>
            </w:pPr>
            <w:r>
              <w:t xml:space="preserve">12</w:t>
            </w:r>
          </w:p>
        </w:tc>
        <w:tc>
          <w:tcPr/>
          <w:p>
            <w:pPr>
              <w:pStyle w:val="Compact"/>
              <w:jc w:val="left"/>
            </w:pPr>
            <w:r>
              <w:t xml:space="preserve">R$ 16,200.00</w:t>
            </w:r>
          </w:p>
        </w:tc>
        <w:tc>
          <w:tcPr/>
          <w:p>
            <w:pPr>
              <w:pStyle w:val="Compact"/>
              <w:jc w:val="left"/>
            </w:pPr>
            <w:r>
              <w:t xml:space="preserve">R$ 194,400.00</w:t>
            </w:r>
          </w:p>
        </w:tc>
      </w:tr>
      <w:tr>
        <w:tc>
          <w:tcPr/>
          <w:p>
            <w:pPr>
              <w:pStyle w:val="Compact"/>
              <w:jc w:val="left"/>
            </w:pPr>
            <w:r>
              <w:t xml:space="preserve">06</w:t>
            </w:r>
          </w:p>
        </w:tc>
        <w:tc>
          <w:tcPr/>
          <w:p>
            <w:pPr>
              <w:pStyle w:val="Compact"/>
              <w:jc w:val="left"/>
            </w:pPr>
            <w:r>
              <w:t xml:space="preserve">Portable Dissolved Oxygen and pH Analyzer – YSI ProDSS 6, with full calibration kit, for in-situ water quality assessment at 24 monitoring stations across</w:t>
            </w:r>
            <w:r>
              <w:t xml:space="preserve"> </w:t>
            </w:r>
            <w:r>
              <w:t xml:space="preserve">Brazil Brasília</w:t>
            </w:r>
          </w:p>
        </w:tc>
        <w:tc>
          <w:tcPr/>
          <w:p>
            <w:pPr>
              <w:pStyle w:val="Compact"/>
              <w:jc w:val="left"/>
            </w:pPr>
            <w:r>
              <w:t xml:space="preserve">4</w:t>
            </w:r>
          </w:p>
        </w:tc>
        <w:tc>
          <w:tcPr/>
          <w:p>
            <w:pPr>
              <w:pStyle w:val="Compact"/>
              <w:jc w:val="left"/>
            </w:pPr>
            <w:r>
              <w:t xml:space="preserve">R$ 42,300.00</w:t>
            </w:r>
          </w:p>
        </w:tc>
        <w:tc>
          <w:tcPr/>
          <w:p>
            <w:pPr>
              <w:pStyle w:val="Compact"/>
              <w:jc w:val="left"/>
            </w:pPr>
            <w:r>
              <w:t xml:space="preserve">R$ 169,200.00</w:t>
            </w:r>
          </w:p>
        </w:tc>
      </w:tr>
      <w:tr>
        <w:tc>
          <w:tcPr/>
          <w:p>
            <w:pPr>
              <w:pStyle w:val="Compact"/>
              <w:jc w:val="left"/>
            </w:pPr>
            <w:r>
              <w:t xml:space="preserve">07</w:t>
            </w:r>
          </w:p>
        </w:tc>
        <w:tc>
          <w:tcPr/>
          <w:p>
            <w:pPr>
              <w:pStyle w:val="Compact"/>
              <w:jc w:val="left"/>
            </w:pPr>
            <w:r>
              <w:t xml:space="preserve">Satellite Altimetry and Remote Sensing Data Subscription – 24-month license for oceanographic and hydrological datasets covering the Central Plateau region of</w:t>
            </w:r>
            <w:r>
              <w:t xml:space="preserve"> </w:t>
            </w:r>
            <w:r>
              <w:t xml:space="preserve">Brazil Brasília</w:t>
            </w:r>
          </w:p>
        </w:tc>
        <w:tc>
          <w:tcPr/>
          <w:p>
            <w:pPr>
              <w:pStyle w:val="Compact"/>
              <w:jc w:val="left"/>
            </w:pPr>
            <w:r>
              <w:t xml:space="preserve">1</w:t>
            </w:r>
          </w:p>
        </w:tc>
        <w:tc>
          <w:tcPr/>
          <w:p>
            <w:pPr>
              <w:pStyle w:val="Compact"/>
              <w:jc w:val="left"/>
            </w:pPr>
            <w:r>
              <w:t xml:space="preserve">R$ 88,000.00</w:t>
            </w:r>
          </w:p>
        </w:tc>
        <w:tc>
          <w:tcPr/>
          <w:p>
            <w:pPr>
              <w:pStyle w:val="Compact"/>
              <w:jc w:val="left"/>
            </w:pPr>
            <w:r>
              <w:t xml:space="preserve">R$ 88,000.00</w:t>
            </w:r>
          </w:p>
        </w:tc>
      </w:tr>
      <w:tr>
        <w:tc>
          <w:tcPr/>
          <w:p>
            <w:pPr>
              <w:pStyle w:val="Compact"/>
              <w:jc w:val="left"/>
            </w:pPr>
            <w:r>
              <w:t xml:space="preserve">08</w:t>
            </w:r>
          </w:p>
        </w:tc>
        <w:tc>
          <w:tcPr/>
          <w:p>
            <w:pPr>
              <w:pStyle w:val="Compact"/>
              <w:jc w:val="left"/>
            </w:pPr>
            <w:r>
              <w:t xml:space="preserve">Field Deployment and Calibration Services by certified</w:t>
            </w:r>
            <w:r>
              <w:t xml:space="preserve"> </w:t>
            </w:r>
            <w:r>
              <w:t xml:space="preserve">Oceanographer</w:t>
            </w:r>
            <w:r>
              <w:t xml:space="preserve"> </w:t>
            </w:r>
            <w:r>
              <w:t xml:space="preserve">team – 6 field campaigns per year, including travel, lodging, and per diem within</w:t>
            </w:r>
            <w:r>
              <w:t xml:space="preserve"> </w:t>
            </w:r>
            <w:r>
              <w:t xml:space="preserve">Brazil Brasília</w:t>
            </w:r>
            <w:r>
              <w:t xml:space="preserve"> </w:t>
            </w:r>
            <w:r>
              <w:t xml:space="preserve">and the Federal District</w:t>
            </w:r>
          </w:p>
        </w:tc>
        <w:tc>
          <w:tcPr/>
          <w:p>
            <w:pPr>
              <w:pStyle w:val="Compact"/>
              <w:jc w:val="left"/>
            </w:pPr>
            <w:r>
              <w:t xml:space="preserve">6</w:t>
            </w:r>
          </w:p>
        </w:tc>
        <w:tc>
          <w:tcPr/>
          <w:p>
            <w:pPr>
              <w:pStyle w:val="Compact"/>
              <w:jc w:val="left"/>
            </w:pPr>
            <w:r>
              <w:t xml:space="preserve">R$ 34,750.00</w:t>
            </w:r>
          </w:p>
        </w:tc>
        <w:tc>
          <w:tcPr/>
          <w:p>
            <w:pPr>
              <w:pStyle w:val="Compact"/>
              <w:jc w:val="left"/>
            </w:pPr>
            <w:r>
              <w:t xml:space="preserve">R$ 208,500.00</w:t>
            </w:r>
          </w:p>
        </w:tc>
      </w:tr>
      <w:tr>
        <w:tc>
          <w:tcPr/>
          <w:p>
            <w:pPr>
              <w:pStyle w:val="Compact"/>
              <w:jc w:val="left"/>
            </w:pPr>
            <w:r>
              <w:t xml:space="preserve">09</w:t>
            </w:r>
          </w:p>
        </w:tc>
        <w:tc>
          <w:tcPr/>
          <w:p>
            <w:pPr>
              <w:pStyle w:val="Compact"/>
              <w:jc w:val="left"/>
            </w:pPr>
            <w:r>
              <w:t xml:space="preserve">Custom Data Visualization and GIS Integration Platform – tailored for the</w:t>
            </w:r>
            <w:r>
              <w:t xml:space="preserve"> </w:t>
            </w:r>
            <w:r>
              <w:t xml:space="preserve">Oceanographer</w:t>
            </w:r>
            <w:r>
              <w:t xml:space="preserve">'s reporting workflow, including real-time dashboard for the</w:t>
            </w:r>
            <w:r>
              <w:t xml:space="preserve"> </w:t>
            </w:r>
            <w:r>
              <w:t xml:space="preserve">Brazil Brasília</w:t>
            </w:r>
            <w:r>
              <w:t xml:space="preserve"> </w:t>
            </w:r>
            <w:r>
              <w:t xml:space="preserve">municipal water authority</w:t>
            </w:r>
          </w:p>
        </w:tc>
        <w:tc>
          <w:tcPr/>
          <w:p>
            <w:pPr>
              <w:pStyle w:val="Compact"/>
              <w:jc w:val="left"/>
            </w:pPr>
            <w:r>
              <w:t xml:space="preserve">1</w:t>
            </w:r>
          </w:p>
        </w:tc>
        <w:tc>
          <w:tcPr/>
          <w:p>
            <w:pPr>
              <w:pStyle w:val="Compact"/>
              <w:jc w:val="left"/>
            </w:pPr>
            <w:r>
              <w:t xml:space="preserve">R$ 156,000.00</w:t>
            </w:r>
          </w:p>
        </w:tc>
        <w:tc>
          <w:tcPr/>
          <w:p>
            <w:pPr>
              <w:pStyle w:val="Compact"/>
              <w:jc w:val="left"/>
            </w:pPr>
            <w:r>
              <w:t xml:space="preserve">R$ 156,000.00</w:t>
            </w:r>
          </w:p>
        </w:tc>
      </w:tr>
      <w:tr>
        <w:tc>
          <w:tcPr/>
          <w:p>
            <w:pPr>
              <w:pStyle w:val="Compact"/>
              <w:jc w:val="left"/>
            </w:pPr>
            <w:r>
              <w:t xml:space="preserve">10</w:t>
            </w:r>
          </w:p>
        </w:tc>
        <w:tc>
          <w:tcPr/>
          <w:p>
            <w:pPr>
              <w:pStyle w:val="Compact"/>
              <w:jc w:val="left"/>
            </w:pPr>
            <w:r>
              <w:t xml:space="preserve">Annual Maintenance, Warranty, and Technical Support Package for all oceanographic instruments listed above, with on-site service in</w:t>
            </w:r>
            <w:r>
              <w:t xml:space="preserve"> </w:t>
            </w:r>
            <w:r>
              <w:t xml:space="preserve">Brazil Brasília</w:t>
            </w:r>
          </w:p>
        </w:tc>
        <w:tc>
          <w:tcPr/>
          <w:p>
            <w:pPr>
              <w:pStyle w:val="Compact"/>
              <w:jc w:val="left"/>
            </w:pPr>
            <w:r>
              <w:t xml:space="preserve">1</w:t>
            </w:r>
          </w:p>
        </w:tc>
        <w:tc>
          <w:tcPr/>
          <w:p>
            <w:pPr>
              <w:pStyle w:val="Compact"/>
              <w:jc w:val="left"/>
            </w:pPr>
            <w:r>
              <w:t xml:space="preserve">R$ 72,000.00</w:t>
            </w:r>
          </w:p>
        </w:tc>
        <w:tc>
          <w:tcPr/>
          <w:p>
            <w:pPr>
              <w:pStyle w:val="Compact"/>
              <w:jc w:val="left"/>
            </w:pPr>
            <w:r>
              <w:t xml:space="preserve">R$ 72,000.00</w:t>
            </w:r>
          </w:p>
        </w:tc>
      </w:tr>
    </w:tbl>
    <w:p>
      <w:pPr>
        <w:pStyle w:val="BodyText"/>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01–10)</w:t>
            </w:r>
          </w:p>
        </w:tc>
        <w:tc>
          <w:tcPr/>
          <w:p>
            <w:pPr>
              <w:pStyle w:val="Compact"/>
              <w:jc w:val="left"/>
            </w:pPr>
            <w:r>
              <w:t xml:space="preserve">R$ 2,312,500.00</w:t>
            </w:r>
          </w:p>
        </w:tc>
      </w:tr>
      <w:tr>
        <w:tc>
          <w:tcPr/>
          <w:p>
            <w:pPr>
              <w:pStyle w:val="Compact"/>
              <w:jc w:val="left"/>
            </w:pPr>
            <w:r>
              <w:t xml:space="preserve">ICMS Tax (18% – Federal District,</w:t>
            </w:r>
            <w:r>
              <w:t xml:space="preserve"> </w:t>
            </w:r>
            <w:r>
              <w:t xml:space="preserve">Brazil Brasília</w:t>
            </w:r>
            <w:r>
              <w:t xml:space="preserve">)</w:t>
            </w:r>
          </w:p>
        </w:tc>
        <w:tc>
          <w:tcPr/>
          <w:p>
            <w:pPr>
              <w:pStyle w:val="Compact"/>
              <w:jc w:val="left"/>
            </w:pPr>
            <w:r>
              <w:t xml:space="preserve">R$ 416,250.00</w:t>
            </w:r>
          </w:p>
        </w:tc>
      </w:tr>
      <w:tr>
        <w:tc>
          <w:tcPr/>
          <w:p>
            <w:pPr>
              <w:pStyle w:val="Compact"/>
              <w:jc w:val="left"/>
            </w:pPr>
            <w:r>
              <w:t xml:space="preserve">Freight and Installation (within</w:t>
            </w:r>
            <w:r>
              <w:t xml:space="preserve"> </w:t>
            </w:r>
            <w:r>
              <w:t xml:space="preserve">Brazil Brasília</w:t>
            </w:r>
            <w:r>
              <w:t xml:space="preserve">)</w:t>
            </w:r>
          </w:p>
        </w:tc>
        <w:tc>
          <w:tcPr/>
          <w:p>
            <w:pPr>
              <w:pStyle w:val="Compact"/>
              <w:jc w:val="left"/>
            </w:pPr>
            <w:r>
              <w:t xml:space="preserve">R$ 18,750.00</w:t>
            </w:r>
          </w:p>
        </w:tc>
      </w:tr>
      <w:tr>
        <w:tc>
          <w:tcPr/>
          <w:p>
            <w:pPr>
              <w:pStyle w:val="Compact"/>
              <w:jc w:val="left"/>
            </w:pPr>
            <w:r>
              <w:rPr>
                <w:bCs/>
                <w:b/>
              </w:rPr>
              <w:t xml:space="preserve">GRAND TOTAL</w:t>
            </w:r>
          </w:p>
        </w:tc>
        <w:tc>
          <w:tcPr/>
          <w:p>
            <w:pPr>
              <w:pStyle w:val="Compact"/>
              <w:jc w:val="left"/>
            </w:pPr>
            <w:r>
              <w:rPr>
                <w:bCs/>
                <w:b/>
              </w:rPr>
              <w:t xml:space="preserve">R$ 2,747,500.00</w:t>
            </w:r>
          </w:p>
        </w:tc>
      </w:tr>
    </w:tbl>
    <w:p>
      <w:pPr>
        <w:pStyle w:val="BodyText"/>
      </w:pPr>
      <w:r>
        <w:t xml:space="preserve">4. DELIVERY AND PERFORMANCE TERMS</w:t>
      </w:r>
    </w:p>
    <w:p>
      <w:pPr>
        <w:pStyle w:val="BodyText"/>
      </w:pPr>
      <w:r>
        <w:t xml:space="preserve">All physical equipment items shall be delivered to the buyer's laboratory facility located at Setor de Edifícios Públicos Sul, Bloco B, Asa Sul,</w:t>
      </w:r>
      <w:r>
        <w:t xml:space="preserve"> </w:t>
      </w:r>
      <w:r>
        <w:t xml:space="preserve">Brazil Brasília</w:t>
      </w:r>
      <w:r>
        <w:t xml:space="preserve">, DF, within forty-five (45) calendar days from the date of acceptance of this</w:t>
      </w:r>
      <w:r>
        <w:t xml:space="preserve"> </w:t>
      </w:r>
      <w:r>
        <w:t xml:space="preserve">Purchase Order</w:t>
      </w:r>
      <w:r>
        <w:t xml:space="preserve">. The contracted</w:t>
      </w:r>
      <w:r>
        <w:t xml:space="preserve"> </w:t>
      </w:r>
      <w:r>
        <w:t xml:space="preserve">Oceanographer</w:t>
      </w:r>
      <w:r>
        <w:t xml:space="preserve"> </w:t>
      </w:r>
      <w:r>
        <w:t xml:space="preserve">professionals shall commence their duties no later than thirty (30) days from the effective date of this</w:t>
      </w:r>
      <w:r>
        <w:t xml:space="preserve"> </w:t>
      </w:r>
      <w:r>
        <w:t xml:space="preserve">Purchase Order</w:t>
      </w:r>
      <w:r>
        <w:t xml:space="preserve"> </w:t>
      </w:r>
      <w:r>
        <w:t xml:space="preserve">and shall report directly to the Procurement Director at the</w:t>
      </w:r>
      <w:r>
        <w:t xml:space="preserve"> </w:t>
      </w:r>
      <w:r>
        <w:t xml:space="preserve">Brazil Brasília</w:t>
      </w:r>
      <w:r>
        <w:t xml:space="preserve"> </w:t>
      </w:r>
      <w:r>
        <w:t xml:space="preserve">headquarters.</w:t>
      </w:r>
    </w:p>
    <w:p>
      <w:pPr>
        <w:pStyle w:val="BodyText"/>
      </w:pPr>
      <w:r>
        <w:t xml:space="preserve">Payment terms: Net 60 days from the date of invoice issuance, via bank transfer (TED/PIX) to the account designated by the supplier. Invoices shall be issued in Brazilian Reais (BRL) and must include the CNPJ of the supplier and the reference number of this</w:t>
      </w:r>
      <w:r>
        <w:t xml:space="preserve"> </w:t>
      </w:r>
      <w:r>
        <w:t xml:space="preserve">Purchase Order</w:t>
      </w:r>
      <w:r>
        <w:t xml:space="preserve"> </w:t>
      </w:r>
      <w:r>
        <w:t xml:space="preserve">(BR-BSB-OCE-2025-0047). All transactions are subject to the tax regulations of the Federal District of</w:t>
      </w:r>
      <w:r>
        <w:t xml:space="preserve"> </w:t>
      </w:r>
      <w:r>
        <w:t xml:space="preserve">Brazil Brasília</w:t>
      </w:r>
      <w:r>
        <w:t xml:space="preserve">.</w:t>
      </w:r>
    </w:p>
    <w:p>
      <w:pPr>
        <w:pStyle w:val="BodyText"/>
      </w:pPr>
      <w:r>
        <w:t xml:space="preserve">5. QUALITY, COMPLIANCE, AND INTELLECTUAL PROPERTY</w:t>
      </w:r>
    </w:p>
    <w:p>
      <w:pPr>
        <w:pStyle w:val="BodyText"/>
      </w:pPr>
      <w:r>
        <w:t xml:space="preserve">The</w:t>
      </w:r>
      <w:r>
        <w:t xml:space="preserve"> </w:t>
      </w:r>
      <w:r>
        <w:t xml:space="preserve">Oceanographer</w:t>
      </w:r>
      <w:r>
        <w:t xml:space="preserve"> </w:t>
      </w:r>
      <w:r>
        <w:t xml:space="preserve">engaged under this</w:t>
      </w:r>
      <w:r>
        <w:t xml:space="preserve"> </w:t>
      </w:r>
      <w:r>
        <w:t xml:space="preserve">Purchase Order</w:t>
      </w:r>
      <w:r>
        <w:t xml:space="preserve"> </w:t>
      </w:r>
      <w:r>
        <w:t xml:space="preserve">shall ensure that all data collected, analyses performed, and reports generated in</w:t>
      </w:r>
      <w:r>
        <w:t xml:space="preserve"> </w:t>
      </w:r>
      <w:r>
        <w:t xml:space="preserve">Brazil Brasília</w:t>
      </w:r>
      <w:r>
        <w:t xml:space="preserve"> </w:t>
      </w:r>
      <w:r>
        <w:t xml:space="preserve">meet the international standards set by the International Oceanographic Commission (IOC) and the Brazilian National Oceanographic Research Network (REBIO). All raw data, processed datasets, and final publications resulting from this engagement shall be the intellectual property of the buyer, with the</w:t>
      </w:r>
      <w:r>
        <w:t xml:space="preserve"> </w:t>
      </w:r>
      <w:r>
        <w:t xml:space="preserve">Oceanographer</w:t>
      </w:r>
      <w:r>
        <w:t xml:space="preserve"> </w:t>
      </w:r>
      <w:r>
        <w:t xml:space="preserve">retaining the right to co-author peer-reviewed publications subject to prior written approval.</w:t>
      </w:r>
    </w:p>
    <w:p>
      <w:pPr>
        <w:pStyle w:val="BodyText"/>
      </w:pPr>
      <w:r>
        <w:t xml:space="preserve">The supplier warrants that all oceanographic instruments are new, free from defects, and fully compliant with the electromagnetic compatibility and environmental protection regulations enforced in</w:t>
      </w:r>
      <w:r>
        <w:t xml:space="preserve"> </w:t>
      </w:r>
      <w:r>
        <w:t xml:space="preserve">Brazil Brasília</w:t>
      </w:r>
      <w:r>
        <w:t xml:space="preserve">. A minimum two-year warranty is included for all hardware items.</w:t>
      </w:r>
    </w:p>
    <w:p>
      <w:pPr>
        <w:pStyle w:val="BodyText"/>
      </w:pPr>
      <w:r>
        <w:t xml:space="preserve">6. CANCELLATION AND DISPUTE RESOLUTION</w:t>
      </w:r>
    </w:p>
    <w:p>
      <w:pPr>
        <w:pStyle w:val="BodyText"/>
      </w:pPr>
      <w:r>
        <w:t xml:space="preserve">Either party may cancel this</w:t>
      </w:r>
      <w:r>
        <w:t xml:space="preserve"> </w:t>
      </w:r>
      <w:r>
        <w:t xml:space="preserve">Purchase Order</w:t>
      </w:r>
      <w:r>
        <w:t xml:space="preserve"> </w:t>
      </w:r>
      <w:r>
        <w:t xml:space="preserve">with thirty (30) days' written notice. In the event of cancellation after equipment has been shipped, the buyer shall be responsible for 50% of the unit cost of shipped items. Disputes arising from this</w:t>
      </w:r>
      <w:r>
        <w:t xml:space="preserve"> </w:t>
      </w:r>
      <w:r>
        <w:t xml:space="preserve">Purchase Order</w:t>
      </w:r>
      <w:r>
        <w:t xml:space="preserve"> </w:t>
      </w:r>
      <w:r>
        <w:t xml:space="preserve">shall be resolved through arbitration in</w:t>
      </w:r>
      <w:r>
        <w:t xml:space="preserve"> </w:t>
      </w:r>
      <w:r>
        <w:t xml:space="preserve">Brazil Brasília</w:t>
      </w:r>
      <w:r>
        <w:t xml:space="preserve">, DF, in accordance with the rules of the Brazilian Arbitration Association (CAMARB), and governed by the laws of the Federative Republic of Brazil.</w:t>
      </w:r>
    </w:p>
    <w:p>
      <w:pPr>
        <w:pStyle w:val="BodyText"/>
      </w:pPr>
      <w:r>
        <w:t xml:space="preserve">7. AUTHORIZED SIGNATURES</w:t>
      </w:r>
    </w:p>
    <w:p>
      <w:pPr>
        <w:pStyle w:val="BodyText"/>
      </w:pPr>
      <w:r>
        <w:rPr>
          <w:bCs/>
          <w:b/>
        </w:rPr>
        <w:t xml:space="preserve">Dr. Helena Vasconcelos</w:t>
      </w:r>
      <w:r>
        <w:br/>
      </w:r>
      <w:r>
        <w:t xml:space="preserve">Procurement Director – Buyer</w:t>
      </w:r>
      <w:r>
        <w:br/>
      </w:r>
      <w:r>
        <w:t xml:space="preserve">Instituto de Pesquisas Oceanográficas do Planalto Central</w:t>
      </w:r>
      <w:r>
        <w:br/>
      </w:r>
      <w:r>
        <w:t xml:space="preserve">Brazil Brasília</w:t>
      </w:r>
      <w:r>
        <w:t xml:space="preserve">, DF</w:t>
      </w:r>
    </w:p>
    <w:p>
      <w:pPr>
        <w:pStyle w:val="BodyText"/>
      </w:pPr>
      <w:r>
        <w:rPr>
          <w:bCs/>
          <w:b/>
        </w:rPr>
        <w:t xml:space="preserve">Sr. Ricardo Almeida</w:t>
      </w:r>
      <w:r>
        <w:br/>
      </w:r>
      <w:r>
        <w:t xml:space="preserve">Sales Manager – Seller</w:t>
      </w:r>
      <w:r>
        <w:br/>
      </w:r>
      <w:r>
        <w:t xml:space="preserve">OceanTech Instruments Ltda.</w:t>
      </w:r>
      <w:r>
        <w:br/>
      </w:r>
      <w:r>
        <w:t xml:space="preserve">Brazil Brasília</w:t>
      </w:r>
      <w:r>
        <w:t xml:space="preserve">, DF</w:t>
      </w:r>
    </w:p>
    <w:p>
      <w:pPr>
        <w:pStyle w:val="BodyText"/>
      </w:pPr>
      <w:r>
        <w:t xml:space="preserve">This</w:t>
      </w:r>
      <w:r>
        <w:t xml:space="preserve"> </w:t>
      </w:r>
      <w:r>
        <w:t xml:space="preserve">Purchase Order</w:t>
      </w:r>
      <w:r>
        <w:t xml:space="preserve"> </w:t>
      </w:r>
      <w:r>
        <w:t xml:space="preserve">(No. BR-BSB-OCE-2025-0047) constitutes a binding commercial agreement between the parties identified herein. It is issued in two (2) original copies, one for each party, both bearing equal legal validity. All operations referenced in this document are to be executed within the administrative boundaries of</w:t>
      </w:r>
      <w:r>
        <w:t xml:space="preserve"> </w:t>
      </w:r>
      <w:r>
        <w:t xml:space="preserve">Brazil Brasília</w:t>
      </w:r>
      <w:r>
        <w:t xml:space="preserve">, Federal District, Federative Republic of Brazil. The</w:t>
      </w:r>
      <w:r>
        <w:t xml:space="preserve"> </w:t>
      </w:r>
      <w:r>
        <w:t xml:space="preserve">Oceanographer</w:t>
      </w:r>
      <w:r>
        <w:t xml:space="preserve"> </w:t>
      </w:r>
      <w:r>
        <w:t xml:space="preserve">services and oceanographic equipment procured under this order are exclusively for the research program described in Section 1.</w:t>
      </w:r>
    </w:p>
    <w:p>
      <w:pPr>
        <w:pStyle w:val="BodyText"/>
      </w:pPr>
      <w:r>
        <w:t xml:space="preserve">Document generated on 15 June 2025 | Validity period: 90 days from date of issue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Services - Brazil Brasília</dc:title>
  <dc:creator/>
  <dc:language>en</dc:language>
  <cp:keywords/>
  <dcterms:created xsi:type="dcterms:W3CDTF">2026-10-10T09:53:32Z</dcterms:created>
  <dcterms:modified xsi:type="dcterms:W3CDTF">2026-10-10T09:53:32Z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