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9" w:name="purchase-order"/>
    <w:p>
      <w:pPr>
        <w:pStyle w:val="Heading1"/>
      </w:pPr>
      <w:r>
        <w:t xml:space="preserve">PURCHASE ORDER</w:t>
      </w:r>
    </w:p>
    <w:p>
      <w:pPr>
        <w:pStyle w:val="FirstParagraph"/>
      </w:pPr>
      <w:r>
        <w:rPr>
          <w:bCs/>
          <w:b/>
        </w:rPr>
        <w:t xml:space="preserve">Purchase Order No.:</w:t>
      </w:r>
      <w:r>
        <w:t xml:space="preserve"> </w:t>
      </w:r>
      <w:r>
        <w:t xml:space="preserve">PO-EA-2025-04782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Classification:</w:t>
      </w:r>
      <w:r>
        <w:t xml:space="preserve"> </w:t>
      </w:r>
      <w:r>
        <w:t xml:space="preserve">Official – Research &amp; Development</w:t>
      </w:r>
    </w:p>
    <w:p>
      <w:pPr>
        <w:pStyle w:val="BodyText"/>
      </w:pPr>
      <w:r>
        <w:rPr>
          <w:bCs/>
          <w:b/>
        </w:rPr>
        <w:t xml:space="preserve">Department:</w:t>
      </w:r>
      <w:r>
        <w:t xml:space="preserve"> </w:t>
      </w:r>
      <w:r>
        <w:t xml:space="preserve">Marine Sciences Division</w:t>
      </w:r>
    </w:p>
    <w:p>
      <w:pPr>
        <w:pStyle w:val="BodyText"/>
      </w:pPr>
      <w:r>
        <w:rPr>
          <w:bCs/>
          <w:b/>
        </w:rPr>
        <w:t xml:space="preserve">Reference:</w:t>
      </w:r>
      <w:r>
        <w:t xml:space="preserve"> </w:t>
      </w:r>
      <w:r>
        <w:t xml:space="preserve">EA-OS-2025-Q3</w:t>
      </w:r>
    </w:p>
    <w:bookmarkStart w:id="20"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Alexandria University – Faculty of Marine Sciences, Egypt Alexandria</w:t>
            </w:r>
          </w:p>
        </w:tc>
      </w:tr>
      <w:tr>
        <w:tc>
          <w:tcPr/>
          <w:p>
            <w:pPr>
              <w:pStyle w:val="Compact"/>
              <w:jc w:val="left"/>
            </w:pPr>
            <w:r>
              <w:t xml:space="preserve">Address</w:t>
            </w:r>
          </w:p>
        </w:tc>
        <w:tc>
          <w:tcPr/>
          <w:p>
            <w:pPr>
              <w:pStyle w:val="Compact"/>
              <w:jc w:val="left"/>
            </w:pPr>
            <w:r>
              <w:t xml:space="preserve">257 Sharm El Sheikh Road, Smouha District, Egypt Alexandria, 21541, Arab Republic of Egypt</w:t>
            </w:r>
          </w:p>
        </w:tc>
      </w:tr>
      <w:tr>
        <w:tc>
          <w:tcPr/>
          <w:p>
            <w:pPr>
              <w:pStyle w:val="Compact"/>
              <w:jc w:val="left"/>
            </w:pPr>
            <w:r>
              <w:t xml:space="preserve">Authorized Officer</w:t>
            </w:r>
          </w:p>
        </w:tc>
        <w:tc>
          <w:tcPr/>
          <w:p>
            <w:pPr>
              <w:pStyle w:val="Compact"/>
              <w:jc w:val="left"/>
            </w:pPr>
            <w:r>
              <w:t xml:space="preserve">Dr. Mahmoud El-Sayed, Head of Marine Sciences Division</w:t>
            </w:r>
          </w:p>
        </w:tc>
      </w:tr>
      <w:tr>
        <w:tc>
          <w:tcPr/>
          <w:p>
            <w:pPr>
              <w:pStyle w:val="Compact"/>
              <w:jc w:val="left"/>
            </w:pPr>
            <w:r>
              <w:t xml:space="preserve">Contact Email</w:t>
            </w:r>
          </w:p>
        </w:tc>
        <w:tc>
          <w:tcPr/>
          <w:p>
            <w:pPr>
              <w:pStyle w:val="Compact"/>
              <w:jc w:val="left"/>
            </w:pPr>
            <w:r>
              <w:t xml:space="preserve">procurement@alexmarine.edu.eg</w:t>
            </w:r>
          </w:p>
        </w:tc>
      </w:tr>
      <w:tr>
        <w:tc>
          <w:tcPr/>
          <w:p>
            <w:pPr>
              <w:pStyle w:val="Compact"/>
              <w:jc w:val="left"/>
            </w:pPr>
            <w:r>
              <w:t xml:space="preserve">Phone</w:t>
            </w:r>
          </w:p>
        </w:tc>
        <w:tc>
          <w:tcPr/>
          <w:p>
            <w:pPr>
              <w:pStyle w:val="Compact"/>
              <w:jc w:val="left"/>
            </w:pPr>
            <w:r>
              <w:t xml:space="preserve">+20-3-552-4410</w:t>
            </w:r>
          </w:p>
        </w:tc>
      </w:tr>
      <w:tr>
        <w:tc>
          <w:tcPr/>
          <w:p>
            <w:pPr>
              <w:pStyle w:val="Compact"/>
              <w:jc w:val="left"/>
            </w:pPr>
            <w:r>
              <w:t xml:space="preserve">Tax / VAT Registration</w:t>
            </w:r>
          </w:p>
        </w:tc>
        <w:tc>
          <w:tcPr/>
          <w:p>
            <w:pPr>
              <w:pStyle w:val="Compact"/>
              <w:jc w:val="left"/>
            </w:pPr>
            <w:r>
              <w:t xml:space="preserve">EG-552-881-0034</w:t>
            </w:r>
          </w:p>
        </w:tc>
      </w:tr>
    </w:tbl>
    <w:bookmarkEnd w:id="20"/>
    <w:bookmarkStart w:id="21"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Helena Vassiliou, Ph.D. in Oceanography</w:t>
            </w:r>
          </w:p>
        </w:tc>
      </w:tr>
      <w:tr>
        <w:tc>
          <w:tcPr/>
          <w:p>
            <w:pPr>
              <w:pStyle w:val="Compact"/>
              <w:jc w:val="left"/>
            </w:pPr>
            <w:r>
              <w:t xml:space="preserve">Professional Title</w:t>
            </w:r>
          </w:p>
        </w:tc>
        <w:tc>
          <w:tcPr/>
          <w:p>
            <w:pPr>
              <w:pStyle w:val="Compact"/>
              <w:jc w:val="left"/>
            </w:pPr>
            <w:r>
              <w:t xml:space="preserve">Senior Oceanographer – Independent Marine Research Consultant</w:t>
            </w:r>
          </w:p>
        </w:tc>
      </w:tr>
      <w:tr>
        <w:tc>
          <w:tcPr/>
          <w:p>
            <w:pPr>
              <w:pStyle w:val="Compact"/>
              <w:jc w:val="left"/>
            </w:pPr>
            <w:r>
              <w:t xml:space="preserve">Registered Office</w:t>
            </w:r>
          </w:p>
        </w:tc>
        <w:tc>
          <w:tcPr/>
          <w:p>
            <w:pPr>
              <w:pStyle w:val="Compact"/>
              <w:jc w:val="left"/>
            </w:pPr>
            <w:r>
              <w:t xml:space="preserve">12 Corniche El-Nil, Dokki, Giza, Egypt</w:t>
            </w:r>
          </w:p>
        </w:tc>
      </w:tr>
      <w:tr>
        <w:tc>
          <w:tcPr/>
          <w:p>
            <w:pPr>
              <w:pStyle w:val="Compact"/>
              <w:jc w:val="left"/>
            </w:pPr>
            <w:r>
              <w:t xml:space="preserve">Professional License No.</w:t>
            </w:r>
          </w:p>
        </w:tc>
        <w:tc>
          <w:tcPr/>
          <w:p>
            <w:pPr>
              <w:pStyle w:val="Compact"/>
              <w:jc w:val="left"/>
            </w:pPr>
            <w:r>
              <w:t xml:space="preserve">EG-OCN-2019-00447 (Issued by the Egyptian Oceanographic Authority)</w:t>
            </w:r>
          </w:p>
        </w:tc>
      </w:tr>
      <w:tr>
        <w:tc>
          <w:tcPr/>
          <w:p>
            <w:pPr>
              <w:pStyle w:val="Compact"/>
              <w:jc w:val="left"/>
            </w:pPr>
            <w:r>
              <w:t xml:space="preserve">Contact Email</w:t>
            </w:r>
          </w:p>
        </w:tc>
        <w:tc>
          <w:tcPr/>
          <w:p>
            <w:pPr>
              <w:pStyle w:val="Compact"/>
              <w:jc w:val="left"/>
            </w:pPr>
            <w:r>
              <w:t xml:space="preserve">h.vassiliou@oceanconsult-eg.com</w:t>
            </w:r>
          </w:p>
        </w:tc>
      </w:tr>
      <w:tr>
        <w:tc>
          <w:tcPr/>
          <w:p>
            <w:pPr>
              <w:pStyle w:val="Compact"/>
              <w:jc w:val="left"/>
            </w:pPr>
            <w:r>
              <w:t xml:space="preserve">Phone</w:t>
            </w:r>
          </w:p>
        </w:tc>
        <w:tc>
          <w:tcPr/>
          <w:p>
            <w:pPr>
              <w:pStyle w:val="Compact"/>
              <w:jc w:val="left"/>
            </w:pPr>
            <w:r>
              <w:t xml:space="preserve">+20-100-556-7789</w:t>
            </w:r>
          </w:p>
        </w:tc>
      </w:tr>
      <w:tr>
        <w:tc>
          <w:tcPr/>
          <w:p>
            <w:pPr>
              <w:pStyle w:val="Compact"/>
              <w:jc w:val="left"/>
            </w:pPr>
            <w:r>
              <w:t xml:space="preserve">Bank Account</w:t>
            </w:r>
          </w:p>
        </w:tc>
        <w:tc>
          <w:tcPr/>
          <w:p>
            <w:pPr>
              <w:pStyle w:val="Compact"/>
              <w:jc w:val="left"/>
            </w:pPr>
            <w:r>
              <w:t xml:space="preserve">CIB – IBAN: EG30 CIB0 0010 0050 1234 5678 9012</w:t>
            </w:r>
          </w:p>
        </w:tc>
      </w:tr>
    </w:tbl>
    <w:bookmarkEnd w:id="21"/>
    <w:bookmarkStart w:id="25" w:name="Xd120ac527456709c26e1a84781ec58b9e42c5ac"/>
    <w:p>
      <w:pPr>
        <w:pStyle w:val="Heading2"/>
      </w:pPr>
      <w:r>
        <w:t xml:space="preserve">3. Description of Purchase – Oceanographer Services in Egypt Alexandria</w:t>
      </w:r>
    </w:p>
    <w:p>
      <w:pPr>
        <w:pStyle w:val="FirstParagraph"/>
      </w:pPr>
      <w:r>
        <w:t xml:space="preserve">This Purchase Order is issued by the Alexandria University Faculty of Marine Sciences to formally engage the services of a qualified</w:t>
      </w:r>
      <w:r>
        <w:t xml:space="preserve"> </w:t>
      </w:r>
      <w:r>
        <w:rPr>
          <w:bCs/>
          <w:b/>
        </w:rPr>
        <w:t xml:space="preserve">Oceanographer</w:t>
      </w:r>
      <w:r>
        <w:t xml:space="preserve"> </w:t>
      </w:r>
      <w:r>
        <w:t xml:space="preserve">to conduct a comprehensive marine environmental assessment along the coastal waters of</w:t>
      </w:r>
      <w:r>
        <w:t xml:space="preserve"> </w:t>
      </w:r>
      <w:r>
        <w:rPr>
          <w:bCs/>
          <w:b/>
        </w:rPr>
        <w:t xml:space="preserve">Egypt Alexandria</w:t>
      </w:r>
      <w:r>
        <w:t xml:space="preserve">. The Oceanographer shall perform all duties in accordance with the Egyptian Environmental Affairs Agency (EEAA) regulations and the standards set forth by the International Council for the Exploration of the Sea (ICES).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 / Deliverables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Coastal water sampling and analysis (salinity, pH, dissolved oxygen, turbidity, heavy metals) at 12 designated stations along the Egypt Alexandria shoreline, from the Eastern Harbor to the Western Breakwater</w:t>
            </w:r>
          </w:p>
        </w:tc>
        <w:tc>
          <w:tcPr/>
          <w:p>
            <w:pPr>
              <w:pStyle w:val="Compact"/>
              <w:jc w:val="left"/>
            </w:pPr>
            <w:r>
              <w:t xml:space="preserve">12</w:t>
            </w:r>
          </w:p>
        </w:tc>
        <w:tc>
          <w:tcPr/>
          <w:p>
            <w:pPr>
              <w:pStyle w:val="Compact"/>
              <w:jc w:val="left"/>
            </w:pPr>
            <w:r>
              <w:t xml:space="preserve">Stations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2</w:t>
            </w:r>
          </w:p>
        </w:tc>
        <w:tc>
          <w:tcPr/>
          <w:p>
            <w:pPr>
              <w:pStyle w:val="Compact"/>
              <w:jc w:val="left"/>
            </w:pPr>
            <w:r>
              <w:t xml:space="preserve">Benthic and pelagic biodiversity survey conducted by the Oceanographer using standardized transect and net-trawl methods in Egyptian territorial waters adjacent to Egypt Alexandria</w:t>
            </w:r>
          </w:p>
        </w:tc>
        <w:tc>
          <w:tcPr/>
          <w:p>
            <w:pPr>
              <w:pStyle w:val="Compact"/>
              <w:jc w:val="left"/>
            </w:pPr>
            <w:r>
              <w:t xml:space="preserve">1</w:t>
            </w:r>
          </w:p>
        </w:tc>
        <w:tc>
          <w:tcPr/>
          <w:p>
            <w:pPr>
              <w:pStyle w:val="Compact"/>
              <w:jc w:val="left"/>
            </w:pPr>
            <w:r>
              <w:t xml:space="preserve">Survey</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3</w:t>
            </w:r>
          </w:p>
        </w:tc>
        <w:tc>
          <w:tcPr/>
          <w:p>
            <w:pPr>
              <w:pStyle w:val="Compact"/>
              <w:jc w:val="left"/>
            </w:pPr>
            <w:r>
              <w:t xml:space="preserve">Marine sediment core extraction and geochemical profiling (minimum 30 cm depth) at 6 locations within the Egypt Alexandria port basin</w:t>
            </w:r>
          </w:p>
        </w:tc>
        <w:tc>
          <w:tcPr/>
          <w:p>
            <w:pPr>
              <w:pStyle w:val="Compact"/>
              <w:jc w:val="left"/>
            </w:pPr>
            <w:r>
              <w:t xml:space="preserve">6</w:t>
            </w:r>
          </w:p>
        </w:tc>
        <w:tc>
          <w:tcPr/>
          <w:p>
            <w:pPr>
              <w:pStyle w:val="Compact"/>
              <w:jc w:val="left"/>
            </w:pPr>
            <w:r>
              <w:t xml:space="preserve">Cores</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4</w:t>
            </w:r>
          </w:p>
        </w:tc>
        <w:tc>
          <w:tcPr/>
          <w:p>
            <w:pPr>
              <w:pStyle w:val="Compact"/>
              <w:jc w:val="left"/>
            </w:pPr>
            <w:r>
              <w:t xml:space="preserve">Preparation of a 60-page technical report in English and Arabic summarizing all findings, including recommendations for coastal management in Egypt Alexandria</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5</w:t>
            </w:r>
          </w:p>
        </w:tc>
        <w:tc>
          <w:tcPr/>
          <w:p>
            <w:pPr>
              <w:pStyle w:val="Compact"/>
              <w:jc w:val="left"/>
            </w:pPr>
            <w:r>
              <w:t xml:space="preserve">Two on-site presentation sessions for the Faculty of Marine Sciences staff and the Egypt Alexandria Municipal Environmental Committee</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6</w:t>
            </w:r>
          </w:p>
        </w:tc>
        <w:tc>
          <w:tcPr/>
          <w:p>
            <w:pPr>
              <w:pStyle w:val="Compact"/>
              <w:jc w:val="left"/>
            </w:pPr>
            <w:r>
              <w:t xml:space="preserve">Provision of calibrated CTD (Conductivity-Temperature-Depth) profiler, Niskin sampler set, and portable spectrophotometer for the duration of the project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38,000</w:t>
            </w:r>
          </w:p>
        </w:tc>
        <w:tc>
          <w:tcPr/>
          <w:p>
            <w:pPr>
              <w:pStyle w:val="Compact"/>
              <w:jc w:val="left"/>
            </w:pPr>
            <w:r>
              <w:t xml:space="preserve">38,000</w:t>
            </w:r>
          </w:p>
        </w:tc>
      </w:tr>
    </w:tbl>
    <w:bookmarkStart w:id="22" w:name="subtotal"/>
    <w:p>
      <w:pPr>
        <w:pStyle w:val="Heading3"/>
      </w:pPr>
      <w:r>
        <w:t xml:space="preserve">Subtotal:</w:t>
      </w:r>
    </w:p>
    <w:p>
      <w:pPr>
        <w:pStyle w:val="FirstParagraph"/>
      </w:pPr>
      <w:r>
        <w:rPr>
          <w:bCs/>
          <w:b/>
        </w:rPr>
        <w:t xml:space="preserve">EGP 442,000.00</w:t>
      </w:r>
    </w:p>
    <w:bookmarkEnd w:id="22"/>
    <w:bookmarkStart w:id="23" w:name="vat-14"/>
    <w:p>
      <w:pPr>
        <w:pStyle w:val="Heading3"/>
      </w:pPr>
      <w:r>
        <w:t xml:space="preserve">VAT (14%):</w:t>
      </w:r>
    </w:p>
    <w:p>
      <w:pPr>
        <w:pStyle w:val="FirstParagraph"/>
      </w:pPr>
      <w:r>
        <w:rPr>
          <w:bCs/>
          <w:b/>
        </w:rPr>
        <w:t xml:space="preserve">EGP 61,880.00</w:t>
      </w:r>
    </w:p>
    <w:bookmarkEnd w:id="23"/>
    <w:bookmarkStart w:id="24" w:name="grand-total"/>
    <w:p>
      <w:pPr>
        <w:pStyle w:val="Heading3"/>
      </w:pPr>
      <w:r>
        <w:t xml:space="preserve">Grand Total:</w:t>
      </w:r>
    </w:p>
    <w:p>
      <w:pPr>
        <w:pStyle w:val="FirstParagraph"/>
      </w:pPr>
      <w:r>
        <w:rPr>
          <w:bCs/>
          <w:b/>
        </w:rPr>
        <w:t xml:space="preserve">EGP 503,880.00</w:t>
      </w:r>
      <w:r>
        <w:t xml:space="preserve"> </w:t>
      </w:r>
      <w:r>
        <w:t xml:space="preserve">(Five Hundred and Three Thousand Eight Hundred and Eighty Egyptian Pounds only)</w:t>
      </w:r>
    </w:p>
    <w:bookmarkEnd w:id="24"/>
    <w:bookmarkEnd w:id="25"/>
    <w:bookmarkStart w:id="26" w:name="scope-and-execution-location"/>
    <w:p>
      <w:pPr>
        <w:pStyle w:val="Heading2"/>
      </w:pPr>
      <w:r>
        <w:t xml:space="preserve">4. Scope and Execution Location</w:t>
      </w:r>
    </w:p>
    <w:p>
      <w:pPr>
        <w:pStyle w:val="FirstParagraph"/>
      </w:pPr>
      <w:r>
        <w:t xml:space="preserve">All fieldwork, laboratory analysis, and reporting activities under this Purchase Order shall be executed within the geographic and administrative boundaries of</w:t>
      </w:r>
      <w:r>
        <w:t xml:space="preserve"> </w:t>
      </w:r>
      <w:r>
        <w:rPr>
          <w:bCs/>
          <w:b/>
        </w:rPr>
        <w:t xml:space="preserve">Egypt Alexandria</w:t>
      </w:r>
      <w:r>
        <w:t xml:space="preserve">, specifically within the 12-nautical-mile territorial sea zone and the municipal coastal strip. The Oceanographer is required to coordinate with the Egypt Alexandria Port Authority for vessel access and with the local EEAA branch office for environmental permits. No portion of the contracted work may be subcontracted to a third party without prior written approval from the purchasing entity.</w:t>
      </w:r>
    </w:p>
    <w:bookmarkEnd w:id="26"/>
    <w:bookmarkStart w:id="27"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 This Purchase Order constitutes a binding agreement between the Buyer and the Oceanographer upon signature by both parties. All terms herein supersede any prior correspondence or verbal agreements.</w:t>
      </w:r>
    </w:p>
    <w:p>
      <w:pPr>
        <w:numPr>
          <w:ilvl w:val="0"/>
          <w:numId w:val="1001"/>
        </w:numPr>
        <w:pStyle w:val="Compact"/>
      </w:pPr>
      <w:r>
        <w:rPr>
          <w:bCs/>
          <w:b/>
        </w:rPr>
        <w:t xml:space="preserve">5.2</w:t>
      </w:r>
      <w:r>
        <w:t xml:space="preserve"> </w:t>
      </w:r>
      <w:r>
        <w:t xml:space="preserve">– The Oceanographer shall commence fieldwork no later than 1 July 2025 and shall complete all deliverables by 30 August 2025. Delays exceeding five (5) working days without documented force-majeure justification will result in a penalty of 1% of the total contract value per day of delay.</w:t>
      </w:r>
    </w:p>
    <w:p>
      <w:pPr>
        <w:numPr>
          <w:ilvl w:val="0"/>
          <w:numId w:val="1001"/>
        </w:numPr>
        <w:pStyle w:val="Compact"/>
      </w:pPr>
      <w:r>
        <w:rPr>
          <w:bCs/>
          <w:b/>
        </w:rPr>
        <w:t xml:space="preserve">5.3</w:t>
      </w:r>
      <w:r>
        <w:t xml:space="preserve"> </w:t>
      </w:r>
      <w:r>
        <w:t xml:space="preserve">– Payment shall be made in three installments: 30% upon signing of this Purchase Order, 40% upon submission of the draft technical report, and 30% upon final acceptance of all deliverables by the Head of the Marine Sciences Division in Egypt Alexandria.</w:t>
      </w:r>
    </w:p>
    <w:p>
      <w:pPr>
        <w:numPr>
          <w:ilvl w:val="0"/>
          <w:numId w:val="1001"/>
        </w:numPr>
        <w:pStyle w:val="Compact"/>
      </w:pPr>
      <w:r>
        <w:rPr>
          <w:bCs/>
          <w:b/>
        </w:rPr>
        <w:t xml:space="preserve">5.4</w:t>
      </w:r>
      <w:r>
        <w:t xml:space="preserve"> </w:t>
      </w:r>
      <w:r>
        <w:t xml:space="preserve">– The Oceanographer warrants that all data collected, instruments used, and methodologies applied comply with ISO 5667 (Water Quality – Sampling) and Egyptian Standard 4520-1 (Marine Environmental Monitoring).</w:t>
      </w:r>
    </w:p>
    <w:p>
      <w:pPr>
        <w:numPr>
          <w:ilvl w:val="0"/>
          <w:numId w:val="1001"/>
        </w:numPr>
        <w:pStyle w:val="Compact"/>
      </w:pPr>
      <w:r>
        <w:rPr>
          <w:bCs/>
          <w:b/>
        </w:rPr>
        <w:t xml:space="preserve">5.5</w:t>
      </w:r>
      <w:r>
        <w:t xml:space="preserve"> </w:t>
      </w:r>
      <w:r>
        <w:t xml:space="preserve">– Intellectual property rights in all reports, datasets, and publications arising from this Purchase Order shall vest in the Alexandria University, Egypt Alexandria, with the Oceanographer retaining the right to cite the work in future academic publications with prior written consent.</w:t>
      </w:r>
    </w:p>
    <w:p>
      <w:pPr>
        <w:numPr>
          <w:ilvl w:val="0"/>
          <w:numId w:val="1001"/>
        </w:numPr>
        <w:pStyle w:val="Compact"/>
      </w:pPr>
      <w:r>
        <w:rPr>
          <w:bCs/>
          <w:b/>
        </w:rPr>
        <w:t xml:space="preserve">5.6</w:t>
      </w:r>
      <w:r>
        <w:t xml:space="preserve"> </w:t>
      </w:r>
      <w:r>
        <w:t xml:space="preserve">– The Oceanographer shall maintain professional liability insurance with a minimum coverage of EGP 2,000,000 for the entire duration of the engagement in Egypt Alexandria.</w:t>
      </w:r>
    </w:p>
    <w:p>
      <w:pPr>
        <w:numPr>
          <w:ilvl w:val="0"/>
          <w:numId w:val="1001"/>
        </w:numPr>
        <w:pStyle w:val="Compact"/>
      </w:pPr>
      <w:r>
        <w:rPr>
          <w:bCs/>
          <w:b/>
        </w:rPr>
        <w:t xml:space="preserve">5.7</w:t>
      </w:r>
      <w:r>
        <w:t xml:space="preserve"> </w:t>
      </w:r>
      <w:r>
        <w:t xml:space="preserve">– Disputes arising from this Purchase Order shall be resolved through arbitration in accordance with the Egyptian Arbitration Law No. 27 of 1994, with the seat of arbitration in Egypt Alexandria.</w:t>
      </w:r>
    </w:p>
    <w:bookmarkEnd w:id="27"/>
    <w:bookmarkStart w:id="28" w:name="acceptance-and-signatures"/>
    <w:p>
      <w:pPr>
        <w:pStyle w:val="Heading2"/>
      </w:pPr>
      <w:r>
        <w:t xml:space="preserve">6. Acceptance and Signatures</w:t>
      </w:r>
    </w:p>
    <w:p>
      <w:pPr>
        <w:pStyle w:val="FirstParagraph"/>
      </w:pPr>
      <w:r>
        <w:t xml:space="preserve">By signing below, both parties acknowledge that this Purchase Order for Oceanographer services in Egypt Alexandria has been reviewed, understood, and accepted in full.</w:t>
      </w:r>
    </w:p>
    <w:p>
      <w:pPr>
        <w:pStyle w:val="BodyText"/>
      </w:pPr>
      <w:r>
        <w:rPr>
          <w:bCs/>
          <w:b/>
        </w:rPr>
        <w:t xml:space="preserve">For the Purchasing Entity (Buyer)</w:t>
      </w:r>
    </w:p>
    <w:p>
      <w:pPr>
        <w:pStyle w:val="BodyText"/>
      </w:pPr>
      <w:r>
        <w:t xml:space="preserve">Name: Dr. Mahmoud El-Sayed</w:t>
      </w:r>
    </w:p>
    <w:p>
      <w:pPr>
        <w:pStyle w:val="BodyText"/>
      </w:pPr>
      <w:r>
        <w:t xml:space="preserve">Title: Head, Marine Sciences Division</w:t>
      </w:r>
    </w:p>
    <w:p>
      <w:pPr>
        <w:pStyle w:val="BodyText"/>
      </w:pPr>
      <w:r>
        <w:t xml:space="preserve">Institution: Alexandria University, Egypt Alexandria</w:t>
      </w:r>
    </w:p>
    <w:p>
      <w:pPr>
        <w:pStyle w:val="BodyText"/>
      </w:pPr>
      <w:r>
        <w:t xml:space="preserve">Signature: ___________________________</w:t>
      </w:r>
    </w:p>
    <w:p>
      <w:pPr>
        <w:pStyle w:val="BodyText"/>
      </w:pPr>
      <w:r>
        <w:t xml:space="preserve">Date: ___________________________</w:t>
      </w:r>
    </w:p>
    <w:p>
      <w:pPr>
        <w:pStyle w:val="BodyText"/>
      </w:pPr>
      <w:r>
        <w:t xml:space="preserve">Official Stamp:</w:t>
      </w:r>
    </w:p>
    <w:p>
      <w:pPr>
        <w:pStyle w:val="BodyText"/>
      </w:pPr>
      <w:r>
        <w:rPr>
          <w:bCs/>
          <w:b/>
        </w:rPr>
        <w:t xml:space="preserve">For the Service Provider (Oceanographer)</w:t>
      </w:r>
    </w:p>
    <w:p>
      <w:pPr>
        <w:pStyle w:val="BodyText"/>
      </w:pPr>
      <w:r>
        <w:t xml:space="preserve">Name: Dr. Helena Vassiliou</w:t>
      </w:r>
    </w:p>
    <w:p>
      <w:pPr>
        <w:pStyle w:val="BodyText"/>
      </w:pPr>
      <w:r>
        <w:t xml:space="preserve">Title: Senior Oceanographer</w:t>
      </w:r>
    </w:p>
    <w:p>
      <w:pPr>
        <w:pStyle w:val="BodyText"/>
      </w:pPr>
      <w:r>
        <w:t xml:space="preserve">License No.: EG-OCN-2019-00447</w:t>
      </w:r>
    </w:p>
    <w:p>
      <w:pPr>
        <w:pStyle w:val="BodyText"/>
      </w:pPr>
      <w:r>
        <w:t xml:space="preserve">Signature: ___________________________</w:t>
      </w:r>
    </w:p>
    <w:p>
      <w:pPr>
        <w:pStyle w:val="BodyText"/>
      </w:pPr>
      <w:r>
        <w:t xml:space="preserve">Date: ___________________________</w:t>
      </w:r>
    </w:p>
    <w:p>
      <w:pPr>
        <w:pStyle w:val="BodyText"/>
      </w:pPr>
      <w:r>
        <w:t xml:space="preserve">Professional Seal:</w:t>
      </w:r>
    </w:p>
    <w:p>
      <w:pPr>
        <w:pStyle w:val="BodyText"/>
      </w:pPr>
      <w:r>
        <w:t xml:space="preserve">This Purchase Order (PO-EA-2025-04782) was generated by the Procurement Office, Alexandria University, Egypt Alexandria. For inquiries, contact procurement@alexmarine.edu.eg. This document is valid only when bearing the official institutional stamp and the handwritten signatures of both authorized parties.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 Egypt Alexandria</dc:title>
  <dc:creator/>
  <dc:language>en</dc:language>
  <cp:keywords/>
  <dcterms:created xsi:type="dcterms:W3CDTF">2026-10-10T06:23:37Z</dcterms:created>
  <dcterms:modified xsi:type="dcterms:W3CDTF">2026-10-10T06:23:37Z</dcterms:modified>
</cp:coreProperties>
</file>

<file path=docProps/custom.xml><?xml version="1.0" encoding="utf-8"?>
<Properties xmlns="http://schemas.openxmlformats.org/officeDocument/2006/custom-properties" xmlns:vt="http://schemas.openxmlformats.org/officeDocument/2006/docPropsVTypes"/>
</file>