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PO-2025-0847-MUC</w:t>
      </w:r>
    </w:p>
    <w:p>
      <w:pPr>
        <w:pStyle w:val="BodyText"/>
      </w:pPr>
      <w:r>
        <w:t xml:space="preserve">Date: 14 June 2025</w:t>
      </w:r>
    </w:p>
    <w:bookmarkStart w:id="20" w:name="purchase-order"/>
    <w:p>
      <w:pPr>
        <w:pStyle w:val="Heading1"/>
      </w:pPr>
      <w:r>
        <w:t xml:space="preserve">PURCHASE ORDER</w:t>
      </w:r>
    </w:p>
    <w:p>
      <w:pPr>
        <w:pStyle w:val="FirstParagraph"/>
      </w:pPr>
      <w:r>
        <w:t xml:space="preserve">Procurement of Professional Oceanographer Services — Germany Munich</w:t>
      </w:r>
    </w:p>
    <w:bookmarkEnd w:id="20"/>
    <w:bookmarkStart w:id="21" w:name="buyer-issuing-entity"/>
    <w:p>
      <w:pPr>
        <w:pStyle w:val="Heading3"/>
      </w:pPr>
      <w:r>
        <w:t xml:space="preserve">Buyer (Issuing Entity)</w:t>
      </w:r>
    </w:p>
    <w:p>
      <w:pPr>
        <w:pStyle w:val="FirstParagraph"/>
      </w:pPr>
      <w:r>
        <w:rPr>
          <w:bCs/>
          <w:b/>
        </w:rPr>
        <w:t xml:space="preserve">Bavarian Institute for Marine &amp; Environmental Research</w:t>
      </w:r>
    </w:p>
    <w:p>
      <w:pPr>
        <w:pStyle w:val="BodyText"/>
      </w:pPr>
      <w:r>
        <w:t xml:space="preserve">Maximilianstraße 42</w:t>
      </w:r>
    </w:p>
    <w:p>
      <w:pPr>
        <w:pStyle w:val="BodyText"/>
      </w:pPr>
      <w:r>
        <w:t xml:space="preserve">80539 Munich, Germany</w:t>
      </w:r>
    </w:p>
    <w:p>
      <w:pPr>
        <w:pStyle w:val="BodyText"/>
      </w:pPr>
      <w:r>
        <w:t xml:space="preserve">VAT ID: DE 284 551 093</w:t>
      </w:r>
    </w:p>
    <w:p>
      <w:pPr>
        <w:pStyle w:val="BodyText"/>
      </w:pPr>
      <w:r>
        <w:t xml:space="preserve">Contact: Dr. Helena Brandt, Procurement Director</w:t>
      </w:r>
    </w:p>
    <w:p>
      <w:pPr>
        <w:pStyle w:val="BodyText"/>
      </w:pPr>
      <w:r>
        <w:t xml:space="preserve">Email: procurement@bimr-munich.de</w:t>
      </w:r>
    </w:p>
    <w:p>
      <w:pPr>
        <w:pStyle w:val="BodyText"/>
      </w:pPr>
      <w:r>
        <w:t xml:space="preserve">Phone: +49 89 5567 2200</w:t>
      </w:r>
    </w:p>
    <w:bookmarkEnd w:id="21"/>
    <w:bookmarkStart w:id="22" w:name="supplier-service-provider"/>
    <w:p>
      <w:pPr>
        <w:pStyle w:val="Heading3"/>
      </w:pPr>
      <w:r>
        <w:t xml:space="preserve">Supplier (Service Provider)</w:t>
      </w:r>
    </w:p>
    <w:p>
      <w:pPr>
        <w:pStyle w:val="FirstParagraph"/>
      </w:pPr>
      <w:r>
        <w:rPr>
          <w:bCs/>
          <w:b/>
        </w:rPr>
        <w:t xml:space="preserve">Dr. Marcus Steinbach, Oceanographer</w:t>
      </w:r>
    </w:p>
    <w:p>
      <w:pPr>
        <w:pStyle w:val="BodyText"/>
      </w:pPr>
      <w:r>
        <w:t xml:space="preserve">Steinbach Oceanographic Consulting GmbH</w:t>
      </w:r>
    </w:p>
    <w:p>
      <w:pPr>
        <w:pStyle w:val="BodyText"/>
      </w:pPr>
      <w:r>
        <w:t xml:space="preserve">Ludwigstraße 18, 3rd Floor</w:t>
      </w:r>
    </w:p>
    <w:p>
      <w:pPr>
        <w:pStyle w:val="BodyText"/>
      </w:pPr>
      <w:r>
        <w:t xml:space="preserve">80539 Munich, Germany</w:t>
      </w:r>
    </w:p>
    <w:p>
      <w:pPr>
        <w:pStyle w:val="BodyText"/>
      </w:pPr>
      <w:r>
        <w:t xml:space="preserve">VAT ID: DE 312 778 445</w:t>
      </w:r>
    </w:p>
    <w:p>
      <w:pPr>
        <w:pStyle w:val="BodyText"/>
      </w:pPr>
      <w:r>
        <w:t xml:space="preserve">Contact: Dr. Marcus Steinbach, Principal Oceanographer</w:t>
      </w:r>
    </w:p>
    <w:p>
      <w:pPr>
        <w:pStyle w:val="BodyText"/>
      </w:pPr>
      <w:r>
        <w:t xml:space="preserve">Email: m.steinbach@socean-consult.de</w:t>
      </w:r>
    </w:p>
    <w:p>
      <w:pPr>
        <w:pStyle w:val="BodyText"/>
      </w:pPr>
      <w:r>
        <w:t xml:space="preserve">Phone: +49 89 4412 8830</w:t>
      </w:r>
    </w:p>
    <w:bookmarkEnd w:id="22"/>
    <w:bookmarkStart w:id="23" w:name="purchase-order-reference-scope"/>
    <w:p>
      <w:pPr>
        <w:pStyle w:val="Heading2"/>
      </w:pPr>
      <w:r>
        <w:t xml:space="preserve">1. Purchase Order Reference &amp; Scope</w:t>
      </w:r>
    </w:p>
    <w:p>
      <w:pPr>
        <w:pStyle w:val="FirstParagraph"/>
      </w:pPr>
      <w:r>
        <w:t xml:space="preserve">This</w:t>
      </w:r>
      <w:r>
        <w:t xml:space="preserve"> </w:t>
      </w:r>
      <w:r>
        <w:t xml:space="preserve">Purchase Order</w:t>
      </w:r>
      <w:r>
        <w:t xml:space="preserve"> </w:t>
      </w:r>
      <w:r>
        <w:t xml:space="preserve">(Reference: PO-2025-0847-MUC) is issued by the Bavarian Institute for Marine &amp; Environmental Research, headquartered in</w:t>
      </w:r>
      <w:r>
        <w:t xml:space="preserve"> </w:t>
      </w:r>
      <w:r>
        <w:t xml:space="preserve">Germany Munich</w:t>
      </w:r>
      <w:r>
        <w:t xml:space="preserve">, to formally procure the professional services of a certified</w:t>
      </w:r>
      <w:r>
        <w:t xml:space="preserve"> </w:t>
      </w:r>
      <w:r>
        <w:t xml:space="preserve">Oceanographer</w:t>
      </w:r>
      <w:r>
        <w:t xml:space="preserve"> </w:t>
      </w:r>
      <w:r>
        <w:t xml:space="preserve">for the duration of the project described herein. This document constitutes a binding procurement instrument under German commercial law (HGB) and the applicable provisions of the German Civil Code (BGB) governing service contracts. The engagement of the</w:t>
      </w:r>
      <w:r>
        <w:t xml:space="preserve"> </w:t>
      </w:r>
      <w:r>
        <w:t xml:space="preserve">Oceanographer</w:t>
      </w:r>
      <w:r>
        <w:t xml:space="preserve"> </w:t>
      </w:r>
      <w:r>
        <w:t xml:space="preserve">is required to support the Institute's ongoing research programme on alpine lake hydrology and its implications for broader oceanographic modelling, to be conducted entirely within the metropolitan area of</w:t>
      </w:r>
      <w:r>
        <w:t xml:space="preserve"> </w:t>
      </w:r>
      <w:r>
        <w:t xml:space="preserve">Germany Munich</w:t>
      </w:r>
      <w:r>
        <w:t xml:space="preserve"> </w:t>
      </w:r>
      <w:r>
        <w:t xml:space="preserve">and its surrounding research facilities.</w:t>
      </w:r>
    </w:p>
    <w:bookmarkEnd w:id="23"/>
    <w:bookmarkStart w:id="24" w:name="description-of-services-deliverables"/>
    <w:p>
      <w:pPr>
        <w:pStyle w:val="Heading2"/>
      </w:pPr>
      <w:r>
        <w:t xml:space="preserve">2. Description of Services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On-site oceanographic field assessment and water-column sampling at the Munich Research Lake Station, including deployment of CTD profilers, dissolved oxygen sensors, and sediment coring equipment. The Oceanographer shall conduct all measurements in accordance with the German Water Resources Act (WHG) and DIN 38409 standards.</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Preparation of a comprehensive oceanographic data analysis report, including thermal stratification modelling, nutrient flux calculations, and comparative analysis with open-ocean reference datasets. The report shall be delivered in both German and English for the Munich-based review committee.</w:t>
            </w:r>
          </w:p>
        </w:tc>
        <w:tc>
          <w:tcPr/>
          <w:p>
            <w:pPr>
              <w:pStyle w:val="Compact"/>
              <w:jc w:val="left"/>
            </w:pPr>
            <w:r>
              <w:t xml:space="preserve">1 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Two (2) on-site technical workshops at the Bavarian Institute premises in Germany Munich, where the Oceanographer shall present preliminary findings, train junior research staff on sampling protocols, and provide methodological guidance for the 2025–2026 field season.</w:t>
            </w:r>
          </w:p>
        </w:tc>
        <w:tc>
          <w:tcPr/>
          <w:p>
            <w:pPr>
              <w:pStyle w:val="Compact"/>
              <w:jc w:val="left"/>
            </w:pPr>
            <w:r>
              <w:t xml:space="preserve">2 sessions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Provision and calibration of specialised oceanographic instrumentation (CTD rosette, multi-parameter sondes, and sediment trap arrays) for the duration of the contract. All equipment shall be maintained to ISO 9001:2015 quality standards and stored at the Munich facility when not in active use.</w:t>
            </w:r>
          </w:p>
        </w:tc>
        <w:tc>
          <w:tcPr/>
          <w:p>
            <w:pPr>
              <w:pStyle w:val="Compact"/>
              <w:jc w:val="left"/>
            </w:pPr>
            <w:r>
              <w:t xml:space="preserve">1 package</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Peer-review consultation and advisory support for the Institute's annual publication on limnological-oceanographic cross-disciplinary research, to be conducted via remote and in-person meetings in Germany Munich.</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gridSpan w:val="4"/>
          </w:tcPr>
          <w:p>
            <w:pPr>
              <w:pStyle w:val="Compact"/>
              <w:jc w:val="right"/>
            </w:pPr>
            <w:r>
              <w:t xml:space="preserve">Subtotal (excl. VAT):</w:t>
            </w:r>
          </w:p>
        </w:tc>
        <w:tc>
          <w:tcPr/>
          <w:p>
            <w:pPr>
              <w:pStyle w:val="Compact"/>
              <w:jc w:val="left"/>
            </w:pPr>
            <w:r>
              <w:t xml:space="preserve">€49,850.00</w:t>
            </w:r>
          </w:p>
        </w:tc>
      </w:tr>
      <w:tr>
        <w:tc>
          <w:tcPr>
            <w:gridSpan w:val="4"/>
          </w:tcPr>
          <w:p>
            <w:pPr>
              <w:pStyle w:val="Compact"/>
              <w:jc w:val="right"/>
            </w:pPr>
            <w:r>
              <w:t xml:space="preserve">VAT (19% — Germany):</w:t>
            </w:r>
          </w:p>
        </w:tc>
        <w:tc>
          <w:tcPr/>
          <w:p>
            <w:pPr>
              <w:pStyle w:val="Compact"/>
              <w:jc w:val="left"/>
            </w:pPr>
            <w:r>
              <w:t xml:space="preserve">€9,471.50</w:t>
            </w:r>
          </w:p>
        </w:tc>
      </w:tr>
      <w:tr>
        <w:tc>
          <w:tcPr>
            <w:gridSpan w:val="4"/>
          </w:tcPr>
          <w:p>
            <w:pPr>
              <w:pStyle w:val="Compact"/>
              <w:jc w:val="right"/>
            </w:pPr>
            <w:r>
              <w:t xml:space="preserve">Grand Total (incl. VAT):</w:t>
            </w:r>
          </w:p>
        </w:tc>
        <w:tc>
          <w:tcPr/>
          <w:p>
            <w:pPr>
              <w:pStyle w:val="Compact"/>
              <w:jc w:val="left"/>
            </w:pPr>
            <w:r>
              <w:t xml:space="preserve">€59,321.50</w:t>
            </w:r>
          </w:p>
        </w:tc>
      </w:tr>
    </w:tbl>
    <w:bookmarkEnd w:id="24"/>
    <w:bookmarkStart w:id="25" w:name="terms-conditions"/>
    <w:p>
      <w:pPr>
        <w:pStyle w:val="Heading2"/>
      </w:pPr>
      <w:r>
        <w:t xml:space="preserve">3. Terms &amp; Conditions</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Munich, Germany.</w:t>
      </w:r>
    </w:p>
    <w:p>
      <w:pPr>
        <w:numPr>
          <w:ilvl w:val="0"/>
          <w:numId w:val="1001"/>
        </w:numPr>
        <w:pStyle w:val="Compact"/>
      </w:pPr>
      <w:r>
        <w:rPr>
          <w:bCs/>
          <w:b/>
        </w:rPr>
        <w:t xml:space="preserve">Commencement &amp; Duration:</w:t>
      </w:r>
      <w:r>
        <w:t xml:space="preserve"> </w:t>
      </w:r>
      <w:r>
        <w:t xml:space="preserve">The Oceanographer shall commence services on 1 July 2025. The contractual period shall extend through 31 December 2025, unless terminated earlier in accordance with Clause 7. All work shall be performed primarily at the Institute's facilities in Germany Munich, with limited field excursions to designated sampling sites within a 150-kilometre radius of Munich.</w:t>
      </w:r>
    </w:p>
    <w:p>
      <w:pPr>
        <w:numPr>
          <w:ilvl w:val="0"/>
          <w:numId w:val="1001"/>
        </w:numPr>
        <w:pStyle w:val="Compact"/>
      </w:pPr>
      <w:r>
        <w:rPr>
          <w:bCs/>
          <w:b/>
        </w:rPr>
        <w:t xml:space="preserve">Payment Terms:</w:t>
      </w:r>
      <w:r>
        <w:t xml:space="preserve"> </w:t>
      </w:r>
      <w:r>
        <w:t xml:space="preserve">Payment shall be made in three equal instalments: 40% upon execution of this Purchase Order, 35% upon delivery and acceptance of the oceanographic data analysis report (Item 02), and 25% upon completion of all remaining deliverables. Payments shall be processed via SEPA bank transfer to the account specified by the Oceanographer's consultancy. Invoices must reference Purchase Order number PO-2025-0847-MUC.</w:t>
      </w:r>
    </w:p>
    <w:p>
      <w:pPr>
        <w:numPr>
          <w:ilvl w:val="0"/>
          <w:numId w:val="1001"/>
        </w:numPr>
        <w:pStyle w:val="Compact"/>
      </w:pPr>
      <w:r>
        <w:rPr>
          <w:bCs/>
          <w:b/>
        </w:rPr>
        <w:t xml:space="preserve">Quality &amp; Compliance:</w:t>
      </w:r>
      <w:r>
        <w:t xml:space="preserve"> </w:t>
      </w:r>
      <w:r>
        <w:t xml:space="preserve">The Oceanographer warrants that all services shall be performed with the skill, care, and diligence expected of a senior professional in the field of oceanographic science. All data collection, analysis, and reporting shall comply with the German Research Data Management Guidelines (DFG) and the EU General Data Protection Regulation (GDPR) as applicable to research data processed in Germany Munich.</w:t>
      </w:r>
    </w:p>
    <w:p>
      <w:pPr>
        <w:numPr>
          <w:ilvl w:val="0"/>
          <w:numId w:val="1001"/>
        </w:numPr>
        <w:pStyle w:val="Compact"/>
      </w:pPr>
      <w:r>
        <w:rPr>
          <w:bCs/>
          <w:b/>
        </w:rPr>
        <w:t xml:space="preserve">Intellectual Property:</w:t>
      </w:r>
      <w:r>
        <w:t xml:space="preserve"> </w:t>
      </w:r>
      <w:r>
        <w:t xml:space="preserve">All reports, datasets, models, and derivative works produced under this Purchase Order shall be the exclusive property of the Bavarian Institute for Marine &amp; Environmental Research. The Oceanographer retains the right to cite the research in academic publications, subject to a 90-day prior review period by the Institute.</w:t>
      </w:r>
    </w:p>
    <w:p>
      <w:pPr>
        <w:numPr>
          <w:ilvl w:val="0"/>
          <w:numId w:val="1001"/>
        </w:numPr>
        <w:pStyle w:val="Compact"/>
      </w:pPr>
      <w:r>
        <w:rPr>
          <w:bCs/>
          <w:b/>
        </w:rPr>
        <w:t xml:space="preserve">Insurance &amp; Liability:</w:t>
      </w:r>
      <w:r>
        <w:t xml:space="preserve"> </w:t>
      </w:r>
      <w:r>
        <w:t xml:space="preserve">The Oceanographer shall maintain professional liability insurance with a minimum coverage of €2,000,000 per occurrence, valid throughout the territory of Germany. The Oceanographer shall indemnify the Institute against any third-party claims arising from the negligent performance of oceanographic fieldwork.</w:t>
      </w:r>
    </w:p>
    <w:p>
      <w:pPr>
        <w:numPr>
          <w:ilvl w:val="0"/>
          <w:numId w:val="1001"/>
        </w:numPr>
        <w:pStyle w:val="Compact"/>
      </w:pPr>
      <w:r>
        <w:rPr>
          <w:bCs/>
          <w:b/>
        </w:rPr>
        <w:t xml:space="preserve">Termination:</w:t>
      </w:r>
      <w:r>
        <w:t xml:space="preserve"> </w:t>
      </w:r>
      <w:r>
        <w:t xml:space="preserve">Either party may terminate this Purchase Order with a written notice period of thirty (30) calendar days. In the event of termination, the Institute shall pay for all services rendered and approved deliverables up to the effective date of termination. The Oceanographer shall return all Institute property, including oceanographic instrumentation, within fourteen (14) days of termination.</w:t>
      </w:r>
    </w:p>
    <w:p>
      <w:pPr>
        <w:numPr>
          <w:ilvl w:val="0"/>
          <w:numId w:val="1001"/>
        </w:numPr>
        <w:pStyle w:val="Compact"/>
      </w:pPr>
      <w:r>
        <w:rPr>
          <w:bCs/>
          <w:b/>
        </w:rPr>
        <w:t xml:space="preserve">Confidentiality:</w:t>
      </w:r>
      <w:r>
        <w:t xml:space="preserve"> </w:t>
      </w:r>
      <w:r>
        <w:t xml:space="preserve">The Oceanographer agrees to maintain strict confidentiality regarding all proprietary data, unpublished findings, and internal communications of the Institute. This obligation shall survive the termination of this Purchase Order for a period of five (5)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pandemics affecting operations in Germany Munich.</w:t>
      </w:r>
    </w:p>
    <w:bookmarkEnd w:id="25"/>
    <w:bookmarkStart w:id="26" w:name="acceptance-signatures"/>
    <w:p>
      <w:pPr>
        <w:pStyle w:val="Heading2"/>
      </w:pPr>
      <w:r>
        <w:t xml:space="preserve">4. Acceptance &amp; Signatures</w:t>
      </w:r>
    </w:p>
    <w:p>
      <w:pPr>
        <w:pStyle w:val="FirstParagraph"/>
      </w:pPr>
      <w:r>
        <w:t xml:space="preserve">By signing below, both parties acknowledge and agree to all terms, conditions, and specifications set forth in this Purchase Order. The Oceanographer confirms availability to perform the contracted services in Germany Munich for the stated duration and accepts the compensation structure outlined in Section 2.</w:t>
      </w:r>
    </w:p>
    <w:bookmarkEnd w:id="26"/>
    <w:p>
      <w:pPr>
        <w:pStyle w:val="BodyText"/>
      </w:pPr>
      <w:r>
        <w:rPr>
          <w:bCs/>
          <w:b/>
        </w:rPr>
        <w:t xml:space="preserve">For and on behalf of the Buyer:</w:t>
      </w:r>
    </w:p>
    <w:p>
      <w:pPr>
        <w:pStyle w:val="BodyText"/>
      </w:pPr>
      <w:r>
        <w:t xml:space="preserve">Bavarian Institute for Marine &amp; Environmental Research</w:t>
      </w:r>
    </w:p>
    <w:p>
      <w:pPr>
        <w:pStyle w:val="BodyText"/>
      </w:pPr>
      <w:r>
        <w:rPr>
          <w:bCs/>
          <w:b/>
        </w:rPr>
        <w:t xml:space="preserve">Dr. Helena Brandt</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Steinbach Oceanographic Consulting GmbH</w:t>
      </w:r>
    </w:p>
    <w:p>
      <w:pPr>
        <w:pStyle w:val="BodyText"/>
      </w:pPr>
      <w:r>
        <w:rPr>
          <w:bCs/>
          <w:b/>
        </w:rPr>
        <w:t xml:space="preserve">Dr. Marcus Steinbach</w:t>
      </w:r>
      <w:r>
        <w:br/>
      </w:r>
      <w:r>
        <w:t xml:space="preserve">Principal Oceanographer</w:t>
      </w:r>
      <w:r>
        <w:br/>
      </w:r>
      <w:r>
        <w:t xml:space="preserve">Date: _______________</w:t>
      </w:r>
    </w:p>
    <w:p>
      <w:pPr>
        <w:pStyle w:val="BodyText"/>
      </w:pPr>
      <w:r>
        <w:t xml:space="preserve">This Purchase Order (PO-2025-0847-MUC) was issued in Germany Munich on 14 June 2025. It is valid for acceptance within fourteen (14) calendar days of the issue date. This document is the property of the Bavarian Institute for Marine &amp; Environmental Research and may not be reproduced or distributed without written consent. All communications regarding this Purchase Order should be directed to the Procurement Office, Maximilianstraße 42, 80539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Germany Munich</dc:title>
  <dc:creator/>
  <dc:language>en</dc:language>
  <cp:keywords/>
  <dcterms:created xsi:type="dcterms:W3CDTF">2026-10-10T06:57:41Z</dcterms:created>
  <dcterms:modified xsi:type="dcterms:W3CDTF">2026-10-10T06:57:41Z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