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Official Procurement Document for Oceanographer Research Equipment</w:t>
      </w:r>
    </w:p>
    <w:p>
      <w:pPr>
        <w:pStyle w:val="BodyText"/>
      </w:pPr>
      <w:r>
        <w:t xml:space="preserve">Issued for Use in Israel Jerusalem</w:t>
      </w:r>
    </w:p>
    <w:bookmarkEnd w:id="20"/>
    <w:p>
      <w:pPr>
        <w:pStyle w:val="BodyText"/>
      </w:pPr>
      <w:r>
        <w:rPr>
          <w:bCs/>
          <w:b/>
        </w:rPr>
        <w:t xml:space="preserve">Purchase Order No.:</w:t>
      </w:r>
      <w:r>
        <w:t xml:space="preserve"> </w:t>
      </w:r>
      <w:r>
        <w:t xml:space="preserve">PO-IL-JER-2025-0487</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Marine &amp; Oceanographic Sciences</w:t>
      </w:r>
      <w:r>
        <w:br/>
      </w:r>
      <w:r>
        <w:rPr>
          <w:bCs/>
          <w:b/>
        </w:rPr>
        <w:t xml:space="preserve">Reference:</w:t>
      </w:r>
      <w:r>
        <w:t xml:space="preserve"> </w:t>
      </w:r>
      <w:r>
        <w:t xml:space="preserve">OCE-JER-2025-Q2</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Jerusalem Institute of Oceanographic and Marine Sciences (JIOMS)</w:t>
            </w:r>
          </w:p>
        </w:tc>
      </w:tr>
      <w:tr>
        <w:tc>
          <w:tcPr/>
          <w:p>
            <w:pPr>
              <w:pStyle w:val="Compact"/>
              <w:jc w:val="left"/>
            </w:pPr>
            <w:r>
              <w:rPr>
                <w:bCs/>
                <w:b/>
              </w:rPr>
              <w:t xml:space="preserve">Address:</w:t>
            </w:r>
          </w:p>
        </w:tc>
        <w:tc>
          <w:tcPr/>
          <w:p>
            <w:pPr>
              <w:pStyle w:val="Compact"/>
              <w:jc w:val="left"/>
            </w:pPr>
            <w:r>
              <w:t xml:space="preserve">14 Herzl Street, Givat Ram, Israel Jerusalem, 9190500, Israel</w:t>
            </w:r>
          </w:p>
        </w:tc>
      </w:tr>
      <w:tr>
        <w:tc>
          <w:tcPr/>
          <w:p>
            <w:pPr>
              <w:pStyle w:val="Compact"/>
              <w:jc w:val="left"/>
            </w:pPr>
            <w:r>
              <w:rPr>
                <w:bCs/>
                <w:b/>
              </w:rPr>
              <w:t xml:space="preserve">Contact Person:</w:t>
            </w:r>
          </w:p>
        </w:tc>
        <w:tc>
          <w:tcPr/>
          <w:p>
            <w:pPr>
              <w:pStyle w:val="Compact"/>
              <w:jc w:val="left"/>
            </w:pPr>
            <w:r>
              <w:t xml:space="preserve">Dr. Miriam Levi, Head of Oceanographer Research Division</w:t>
            </w:r>
          </w:p>
        </w:tc>
      </w:tr>
      <w:tr>
        <w:tc>
          <w:tcPr/>
          <w:p>
            <w:pPr>
              <w:pStyle w:val="Compact"/>
              <w:jc w:val="left"/>
            </w:pPr>
            <w:r>
              <w:rPr>
                <w:bCs/>
                <w:b/>
              </w:rPr>
              <w:t xml:space="preserve">Email:</w:t>
            </w:r>
          </w:p>
        </w:tc>
        <w:tc>
          <w:tcPr/>
          <w:p>
            <w:pPr>
              <w:pStyle w:val="Compact"/>
              <w:jc w:val="left"/>
            </w:pPr>
            <w:r>
              <w:t xml:space="preserve">procurement@jioms-jerusalem.ac.il</w:t>
            </w:r>
          </w:p>
        </w:tc>
      </w:tr>
      <w:tr>
        <w:tc>
          <w:tcPr/>
          <w:p>
            <w:pPr>
              <w:pStyle w:val="Compact"/>
              <w:jc w:val="left"/>
            </w:pPr>
            <w:r>
              <w:rPr>
                <w:bCs/>
                <w:b/>
              </w:rPr>
              <w:t xml:space="preserve">Phone:</w:t>
            </w:r>
          </w:p>
        </w:tc>
        <w:tc>
          <w:tcPr/>
          <w:p>
            <w:pPr>
              <w:pStyle w:val="Compact"/>
              <w:jc w:val="left"/>
            </w:pPr>
            <w:r>
              <w:t xml:space="preserve">+972-2-625-4870</w:t>
            </w:r>
          </w:p>
        </w:tc>
      </w:tr>
      <w:tr>
        <w:tc>
          <w:tcPr/>
          <w:p>
            <w:pPr>
              <w:pStyle w:val="Compact"/>
              <w:jc w:val="left"/>
            </w:pPr>
            <w:r>
              <w:rPr>
                <w:bCs/>
                <w:b/>
              </w:rPr>
              <w:t xml:space="preserve">VAT Number:</w:t>
            </w:r>
          </w:p>
        </w:tc>
        <w:tc>
          <w:tcPr/>
          <w:p>
            <w:pPr>
              <w:pStyle w:val="Compact"/>
              <w:jc w:val="left"/>
            </w:pPr>
            <w:r>
              <w:t xml:space="preserve">51-234-567-8</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DeepSea Instruments International Ltd.</w:t>
            </w:r>
          </w:p>
        </w:tc>
      </w:tr>
      <w:tr>
        <w:tc>
          <w:tcPr/>
          <w:p>
            <w:pPr>
              <w:pStyle w:val="Compact"/>
              <w:jc w:val="left"/>
            </w:pPr>
            <w:r>
              <w:rPr>
                <w:bCs/>
                <w:b/>
              </w:rPr>
              <w:t xml:space="preserve">Address:</w:t>
            </w:r>
          </w:p>
        </w:tc>
        <w:tc>
          <w:tcPr/>
          <w:p>
            <w:pPr>
              <w:pStyle w:val="Compact"/>
              <w:jc w:val="left"/>
            </w:pPr>
            <w:r>
              <w:t xml:space="preserve">88 Harbor Road, Haifa, 3290000, Israel</w:t>
            </w:r>
          </w:p>
        </w:tc>
      </w:tr>
      <w:tr>
        <w:tc>
          <w:tcPr/>
          <w:p>
            <w:pPr>
              <w:pStyle w:val="Compact"/>
              <w:jc w:val="left"/>
            </w:pPr>
            <w:r>
              <w:rPr>
                <w:bCs/>
                <w:b/>
              </w:rPr>
              <w:t xml:space="preserve">Contact Person:</w:t>
            </w:r>
          </w:p>
        </w:tc>
        <w:tc>
          <w:tcPr/>
          <w:p>
            <w:pPr>
              <w:pStyle w:val="Compact"/>
              <w:jc w:val="left"/>
            </w:pPr>
            <w:r>
              <w:t xml:space="preserve">Mr. David Cohen, Regional Sales Director</w:t>
            </w:r>
          </w:p>
        </w:tc>
      </w:tr>
      <w:tr>
        <w:tc>
          <w:tcPr/>
          <w:p>
            <w:pPr>
              <w:pStyle w:val="Compact"/>
              <w:jc w:val="left"/>
            </w:pPr>
            <w:r>
              <w:rPr>
                <w:bCs/>
                <w:b/>
              </w:rPr>
              <w:t xml:space="preserve">Email:</w:t>
            </w:r>
          </w:p>
        </w:tc>
        <w:tc>
          <w:tcPr/>
          <w:p>
            <w:pPr>
              <w:pStyle w:val="Compact"/>
              <w:jc w:val="left"/>
            </w:pPr>
            <w:r>
              <w:t xml:space="preserve">sales@deepseainstruments.co.il</w:t>
            </w:r>
          </w:p>
        </w:tc>
      </w:tr>
      <w:tr>
        <w:tc>
          <w:tcPr/>
          <w:p>
            <w:pPr>
              <w:pStyle w:val="Compact"/>
              <w:jc w:val="left"/>
            </w:pPr>
            <w:r>
              <w:rPr>
                <w:bCs/>
                <w:b/>
              </w:rPr>
              <w:t xml:space="preserve">Phone:</w:t>
            </w:r>
          </w:p>
        </w:tc>
        <w:tc>
          <w:tcPr/>
          <w:p>
            <w:pPr>
              <w:pStyle w:val="Compact"/>
              <w:jc w:val="left"/>
            </w:pPr>
            <w:r>
              <w:t xml:space="preserve">+972-4-857-2210</w:t>
            </w:r>
          </w:p>
        </w:tc>
      </w:tr>
      <w:tr>
        <w:tc>
          <w:tcPr/>
          <w:p>
            <w:pPr>
              <w:pStyle w:val="Compact"/>
              <w:jc w:val="left"/>
            </w:pPr>
            <w:r>
              <w:rPr>
                <w:bCs/>
                <w:b/>
              </w:rPr>
              <w:t xml:space="preserve">VAT Number:</w:t>
            </w:r>
          </w:p>
        </w:tc>
        <w:tc>
          <w:tcPr/>
          <w:p>
            <w:pPr>
              <w:pStyle w:val="Compact"/>
              <w:jc w:val="left"/>
            </w:pPr>
            <w:r>
              <w:t xml:space="preserve">50-987-654-3</w:t>
            </w:r>
          </w:p>
        </w:tc>
      </w:tr>
    </w:tbl>
    <w:bookmarkEnd w:id="22"/>
    <w:bookmarkStart w:id="23" w:name="Xc9cca722a3c463a345899b4b7f5036bbfe22858"/>
    <w:p>
      <w:pPr>
        <w:pStyle w:val="Heading2"/>
      </w:pPr>
      <w:r>
        <w:t xml:space="preserve">3. Description of Purchase – Oceanographer Equipment</w:t>
      </w:r>
    </w:p>
    <w:p>
      <w:pPr>
        <w:pStyle w:val="FirstParagraph"/>
      </w:pPr>
      <w:r>
        <w:t xml:space="preserve">This Purchase Order is issued by the Jerusalem Institute of Oceanographic and Marine Sciences to procure specialized Oceanographer-grade instrumentation and analytical equipment. The purchased items will be deployed at the JIOMS laboratory facility located in Israel Jerusalem and will support ongoing research programs in marine chemistry, hydrographic surveying, and deep-sea data acquisition. All equipment must meet international Oceanographer standards (ISO 17025) and be calibrated prior to delivery.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Oceanographer CTD (Conductivity, Temperature, Depth) Profiler – Sea-Bird SBE 9119Plus, with full calibration certificate for use in Israel Jerusalem research programs</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Oceanographer Multibeam Echo Sounder – Kongsberg EM712, 200 kHz, for hydrographic mapping of the Dead Sea basin adjacent to Israel Jerusalem</w:t>
            </w:r>
          </w:p>
        </w:tc>
        <w:tc>
          <w:tcPr/>
          <w:p>
            <w:pPr>
              <w:pStyle w:val="Compact"/>
              <w:jc w:val="left"/>
            </w:pPr>
            <w:r>
              <w:t xml:space="preserve">1</w:t>
            </w:r>
          </w:p>
        </w:tc>
        <w:tc>
          <w:tcPr/>
          <w:p>
            <w:pPr>
              <w:pStyle w:val="Compact"/>
              <w:jc w:val="left"/>
            </w:pPr>
            <w:r>
              <w:t xml:space="preserve">1,240,000.00</w:t>
            </w:r>
          </w:p>
        </w:tc>
        <w:tc>
          <w:tcPr/>
          <w:p>
            <w:pPr>
              <w:pStyle w:val="Compact"/>
              <w:jc w:val="left"/>
            </w:pPr>
            <w:r>
              <w:t xml:space="preserve">1,240,000.00</w:t>
            </w:r>
          </w:p>
        </w:tc>
      </w:tr>
      <w:tr>
        <w:tc>
          <w:tcPr/>
          <w:p>
            <w:pPr>
              <w:pStyle w:val="Compact"/>
              <w:jc w:val="left"/>
            </w:pPr>
            <w:r>
              <w:t xml:space="preserve">03</w:t>
            </w:r>
          </w:p>
        </w:tc>
        <w:tc>
          <w:tcPr/>
          <w:p>
            <w:pPr>
              <w:pStyle w:val="Compact"/>
              <w:jc w:val="left"/>
            </w:pPr>
            <w:r>
              <w:t xml:space="preserve">Oceanographer Dissolved Oxygen and pH Sensor Array – Aanderaa 4830, 12-channel, for continuous water quality monitoring</w:t>
            </w:r>
          </w:p>
        </w:tc>
        <w:tc>
          <w:tcPr/>
          <w:p>
            <w:pPr>
              <w:pStyle w:val="Compact"/>
              <w:jc w:val="left"/>
            </w:pPr>
            <w:r>
              <w:t xml:space="preserve">4</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04</w:t>
            </w:r>
          </w:p>
        </w:tc>
        <w:tc>
          <w:tcPr/>
          <w:p>
            <w:pPr>
              <w:pStyle w:val="Compact"/>
              <w:jc w:val="left"/>
            </w:pPr>
            <w:r>
              <w:t xml:space="preserve">Oceanographer Submersible Pump and Filtration System – Teledyne RDIs, 0.2 micron, for particulate matter collection</w:t>
            </w:r>
          </w:p>
        </w:tc>
        <w:tc>
          <w:tcPr/>
          <w:p>
            <w:pPr>
              <w:pStyle w:val="Compact"/>
              <w:jc w:val="left"/>
            </w:pPr>
            <w:r>
              <w:t xml:space="preserve">3</w:t>
            </w:r>
          </w:p>
        </w:tc>
        <w:tc>
          <w:tcPr/>
          <w:p>
            <w:pPr>
              <w:pStyle w:val="Compact"/>
              <w:jc w:val="left"/>
            </w:pPr>
            <w:r>
              <w:t xml:space="preserve">68,000.00</w:t>
            </w:r>
          </w:p>
        </w:tc>
        <w:tc>
          <w:tcPr/>
          <w:p>
            <w:pPr>
              <w:pStyle w:val="Compact"/>
              <w:jc w:val="left"/>
            </w:pPr>
            <w:r>
              <w:t xml:space="preserve">204,000.00</w:t>
            </w:r>
          </w:p>
        </w:tc>
      </w:tr>
      <w:tr>
        <w:tc>
          <w:tcPr/>
          <w:p>
            <w:pPr>
              <w:pStyle w:val="Compact"/>
              <w:jc w:val="left"/>
            </w:pPr>
            <w:r>
              <w:t xml:space="preserve">05</w:t>
            </w:r>
          </w:p>
        </w:tc>
        <w:tc>
          <w:tcPr/>
          <w:p>
            <w:pPr>
              <w:pStyle w:val="Compact"/>
              <w:jc w:val="left"/>
            </w:pPr>
            <w:r>
              <w:t xml:space="preserve">Oceanographer Data Acquisition and Logging Unit – Campbell Scientific CR1000X, with 16 analog channels and GPS integration</w:t>
            </w:r>
          </w:p>
        </w:tc>
        <w:tc>
          <w:tcPr/>
          <w:p>
            <w:pPr>
              <w:pStyle w:val="Compact"/>
              <w:jc w:val="left"/>
            </w:pPr>
            <w:r>
              <w:t xml:space="preserve">5</w:t>
            </w:r>
          </w:p>
        </w:tc>
        <w:tc>
          <w:tcPr/>
          <w:p>
            <w:pPr>
              <w:pStyle w:val="Compact"/>
              <w:jc w:val="left"/>
            </w:pPr>
            <w:r>
              <w:t xml:space="preserve">31,200.00</w:t>
            </w:r>
          </w:p>
        </w:tc>
        <w:tc>
          <w:tcPr/>
          <w:p>
            <w:pPr>
              <w:pStyle w:val="Compact"/>
              <w:jc w:val="left"/>
            </w:pPr>
            <w:r>
              <w:t xml:space="preserve">156,000.00</w:t>
            </w:r>
          </w:p>
        </w:tc>
      </w:tr>
      <w:tr>
        <w:tc>
          <w:tcPr/>
          <w:p>
            <w:pPr>
              <w:pStyle w:val="Compact"/>
              <w:jc w:val="left"/>
            </w:pPr>
            <w:r>
              <w:t xml:space="preserve">06</w:t>
            </w:r>
          </w:p>
        </w:tc>
        <w:tc>
          <w:tcPr/>
          <w:p>
            <w:pPr>
              <w:pStyle w:val="Compact"/>
              <w:jc w:val="left"/>
            </w:pPr>
            <w:r>
              <w:t xml:space="preserve">Oceanographer Acoustic Doppler Current Profiler (ADCP) – Nortek Aquadopp, 300 kHz, for current velocity measurement</w:t>
            </w:r>
          </w:p>
        </w:tc>
        <w:tc>
          <w:tcPr/>
          <w:p>
            <w:pPr>
              <w:pStyle w:val="Compact"/>
              <w:jc w:val="left"/>
            </w:pPr>
            <w:r>
              <w:t xml:space="preserve">2</w:t>
            </w:r>
          </w:p>
        </w:tc>
        <w:tc>
          <w:tcPr/>
          <w:p>
            <w:pPr>
              <w:pStyle w:val="Compact"/>
              <w:jc w:val="left"/>
            </w:pPr>
            <w:r>
              <w:t xml:space="preserve">97,500.00</w:t>
            </w:r>
          </w:p>
        </w:tc>
        <w:tc>
          <w:tcPr/>
          <w:p>
            <w:pPr>
              <w:pStyle w:val="Compact"/>
              <w:jc w:val="left"/>
            </w:pPr>
            <w:r>
              <w:t xml:space="preserve">195,000.00</w:t>
            </w:r>
          </w:p>
        </w:tc>
      </w:tr>
      <w:tr>
        <w:tc>
          <w:tcPr/>
          <w:p>
            <w:pPr>
              <w:pStyle w:val="Compact"/>
              <w:jc w:val="left"/>
            </w:pPr>
            <w:r>
              <w:t xml:space="preserve">07</w:t>
            </w:r>
          </w:p>
        </w:tc>
        <w:tc>
          <w:tcPr/>
          <w:p>
            <w:pPr>
              <w:pStyle w:val="Compact"/>
              <w:jc w:val="left"/>
            </w:pPr>
            <w:r>
              <w:t xml:space="preserve">Oceanographer Laboratory Spectrophotometer and Sample Processing Kit – for in-situ water chemistry analysis at the Israel Jerusalem campus</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08</w:t>
            </w:r>
          </w:p>
        </w:tc>
        <w:tc>
          <w:tcPr/>
          <w:p>
            <w:pPr>
              <w:pStyle w:val="Compact"/>
              <w:jc w:val="left"/>
            </w:pPr>
            <w:r>
              <w:t xml:space="preserve">Oceanographer Calibration Standards, Reference Materials, and Annual Maintenance Contract (3-year term)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4"/>
          </w:tcPr>
          <w:p>
            <w:pPr>
              <w:pStyle w:val="Compact"/>
              <w:jc w:val="right"/>
            </w:pPr>
            <w:r>
              <w:t xml:space="preserve">SUBTOTAL</w:t>
            </w:r>
          </w:p>
        </w:tc>
        <w:tc>
          <w:tcPr/>
          <w:p>
            <w:pPr>
              <w:pStyle w:val="Compact"/>
              <w:jc w:val="left"/>
            </w:pPr>
            <w:r>
              <w:t xml:space="preserve">2,438,000.00</w:t>
            </w:r>
          </w:p>
        </w:tc>
      </w:tr>
      <w:tr>
        <w:tc>
          <w:tcPr>
            <w:gridSpan w:val="4"/>
          </w:tcPr>
          <w:p>
            <w:pPr>
              <w:pStyle w:val="Compact"/>
              <w:jc w:val="right"/>
            </w:pPr>
            <w:r>
              <w:t xml:space="preserve">VAT (18%)</w:t>
            </w:r>
          </w:p>
        </w:tc>
        <w:tc>
          <w:tcPr/>
          <w:p>
            <w:pPr>
              <w:pStyle w:val="Compact"/>
              <w:jc w:val="left"/>
            </w:pPr>
            <w:r>
              <w:t xml:space="preserve">438,840.00</w:t>
            </w:r>
          </w:p>
        </w:tc>
      </w:tr>
      <w:tr>
        <w:tc>
          <w:tcPr>
            <w:gridSpan w:val="4"/>
          </w:tcPr>
          <w:p>
            <w:pPr>
              <w:pStyle w:val="Compact"/>
              <w:jc w:val="right"/>
            </w:pPr>
            <w:r>
              <w:t xml:space="preserve">GRAND TOTAL (ILS)</w:t>
            </w:r>
          </w:p>
        </w:tc>
        <w:tc>
          <w:tcPr/>
          <w:p>
            <w:pPr>
              <w:pStyle w:val="Compact"/>
              <w:jc w:val="left"/>
            </w:pPr>
            <w:r>
              <w:t xml:space="preserve">2,876,840.00</w:t>
            </w:r>
          </w:p>
        </w:tc>
      </w:tr>
    </w:tbl>
    <w:bookmarkEnd w:id="23"/>
    <w:bookmarkStart w:id="24" w:name="delivery-and-installation"/>
    <w:p>
      <w:pPr>
        <w:pStyle w:val="Heading2"/>
      </w:pPr>
      <w:r>
        <w:t xml:space="preserve">4. Delivery and Installation</w:t>
      </w:r>
    </w:p>
    <w:p>
      <w:pPr>
        <w:pStyle w:val="FirstParagraph"/>
      </w:pPr>
      <w:r>
        <w:t xml:space="preserve">All items listed in this Purchase Order shall be delivered to the JIOMS Oceanographer Research Laboratory at 14 Herzl Street, Givat Ram, Israel Jerusalem, 9190500. Delivery is required no later than</w:t>
      </w:r>
      <w:r>
        <w:t xml:space="preserve"> </w:t>
      </w:r>
      <w:r>
        <w:rPr>
          <w:bCs/>
          <w:b/>
        </w:rPr>
        <w:t xml:space="preserve">August 15, 2025</w:t>
      </w:r>
      <w:r>
        <w:t xml:space="preserve">. The supplier is responsible for all shipping, insurance, customs clearance (if applicable for imported components), and on-site installation within Israel Jerusalem. A qualified Oceanographer technician from the supplier must be present during installation to verify proper calibration and operational readiness of each instrument. The buyer's Oceanographer research team will conduct a joint acceptance inspection upon delivery.</w:t>
      </w:r>
    </w:p>
    <w:bookmarkEnd w:id="24"/>
    <w:bookmarkStart w:id="25" w:name="payment-terms"/>
    <w:p>
      <w:pPr>
        <w:pStyle w:val="Heading2"/>
      </w:pPr>
      <w:r>
        <w:t xml:space="preserve">5. Payment Terms</w:t>
      </w:r>
    </w:p>
    <w:p>
      <w:pPr>
        <w:pStyle w:val="FirstParagraph"/>
      </w:pPr>
      <w:r>
        <w:t xml:space="preserve">Payment shall be made in accordance with the following schedule: 30% advance payment upon confirmation of this Purchase Order; 50% upon successful delivery and installation in Israel Jerusalem; and the remaining 20% upon completion of the 30-day operational warranty period. All payments shall be made via bank transfer to the supplier's designated account in New Israeli Shekels (ILS). Late payments shall incur interest at the rate of 1.5% per month as stipulated under Israeli commercial law.</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State of Israel. Any disputes arising from this Purchase Order shall be resolved in the competent courts of Israel Jerusalem.</w:t>
      </w:r>
    </w:p>
    <w:p>
      <w:pPr>
        <w:numPr>
          <w:ilvl w:val="0"/>
          <w:numId w:val="1001"/>
        </w:numPr>
        <w:pStyle w:val="Compact"/>
      </w:pPr>
      <w:r>
        <w:t xml:space="preserve">All Oceanographer equipment must carry a minimum 24-month manufacturer's warranty from the date of acceptance in Israel Jerusalem. The warranty covers defects in materials, workmanship, and calibration drift beyond specified tolerances.</w:t>
      </w:r>
    </w:p>
    <w:p>
      <w:pPr>
        <w:numPr>
          <w:ilvl w:val="0"/>
          <w:numId w:val="1001"/>
        </w:numPr>
        <w:pStyle w:val="Compact"/>
      </w:pPr>
      <w:r>
        <w:t xml:space="preserve">The supplier warrants that all Oceanographer instruments are new, unused, and conform to the specifications outlined in this Purchase Order. No refurbished or second-hand equipment shall be accepted.</w:t>
      </w:r>
    </w:p>
    <w:p>
      <w:pPr>
        <w:numPr>
          <w:ilvl w:val="0"/>
          <w:numId w:val="1001"/>
        </w:numPr>
        <w:pStyle w:val="Compact"/>
      </w:pPr>
      <w:r>
        <w:t xml:space="preserve">The supplier shall provide full technical documentation, user manuals in English and Hebrew, calibration certificates, and training for up to six (6) Oceanographer research staff members at the Israel Jerusalem facility.</w:t>
      </w:r>
    </w:p>
    <w:p>
      <w:pPr>
        <w:numPr>
          <w:ilvl w:val="0"/>
          <w:numId w:val="1001"/>
        </w:numPr>
        <w:pStyle w:val="Compact"/>
      </w:pPr>
      <w:r>
        <w:t xml:space="preserve">Intellectual property rights associated with proprietary Oceanographer software and firmware remain with the supplier; however, the buyer is granted a perpetual, non-exclusive license to use such software in connection with the purchased hardware.</w:t>
      </w:r>
    </w:p>
    <w:p>
      <w:pPr>
        <w:numPr>
          <w:ilvl w:val="0"/>
          <w:numId w:val="1001"/>
        </w:numPr>
        <w:pStyle w:val="Compact"/>
      </w:pPr>
      <w:r>
        <w:t xml:space="preserve">Force majeure events, including but not limited to natural disasters, government sanctions, or civil unrest affecting Israel Jerusalem, shall temporarily suspend delivery obligations without penalty to either party.</w:t>
      </w:r>
    </w:p>
    <w:p>
      <w:pPr>
        <w:numPr>
          <w:ilvl w:val="0"/>
          <w:numId w:val="1001"/>
        </w:numPr>
        <w:pStyle w:val="Compact"/>
      </w:pPr>
      <w:r>
        <w:t xml:space="preserve">The supplier shall comply with all applicable Israeli environmental regulations, occupational health and safety standards, and import/export control laws when delivering Oceanographer equipment to Israel Jerusalem.</w:t>
      </w:r>
    </w:p>
    <w:p>
      <w:pPr>
        <w:numPr>
          <w:ilvl w:val="0"/>
          <w:numId w:val="1001"/>
        </w:numPr>
        <w:pStyle w:val="Compact"/>
      </w:pPr>
      <w:r>
        <w:t xml:space="preserve">This Purchase Order becomes effective upon signature by both parties and remains valid until all obligations have been fulfilled in full.</w:t>
      </w:r>
    </w:p>
    <w:bookmarkEnd w:id="26"/>
    <w:bookmarkStart w:id="27" w:name="authorization-and-signatures"/>
    <w:p>
      <w:pPr>
        <w:pStyle w:val="Heading2"/>
      </w:pPr>
      <w:r>
        <w:t xml:space="preserve">7. Authorization and Signatures</w:t>
      </w:r>
    </w:p>
    <w:p>
      <w:pPr>
        <w:pStyle w:val="FirstParagraph"/>
      </w:pPr>
      <w:r>
        <w:t xml:space="preserve">By signing below, both parties acknowledge and agree to all terms, conditions, and specifications set forth in this Purchase Order for the procurement of Oceanographer equipment for use in Israel Jerusalem.</w:t>
      </w:r>
    </w:p>
    <w:bookmarkEnd w:id="27"/>
    <w:p>
      <w:pPr>
        <w:pStyle w:val="BodyText"/>
      </w:pPr>
      <w:r>
        <w:rPr>
          <w:bCs/>
          <w:b/>
        </w:rPr>
        <w:t xml:space="preserve">For the Buyer (JIOMS)</w:t>
      </w:r>
      <w:r>
        <w:br/>
      </w:r>
      <w:r>
        <w:t xml:space="preserve">Dr. Miriam Levi</w:t>
      </w:r>
      <w:r>
        <w:br/>
      </w:r>
      <w:r>
        <w:t xml:space="preserve">Head of Oceanographer Research Division</w:t>
      </w:r>
      <w:r>
        <w:br/>
      </w:r>
      <w:r>
        <w:t xml:space="preserve">Date: _______________</w:t>
      </w:r>
    </w:p>
    <w:p>
      <w:pPr>
        <w:pStyle w:val="BodyText"/>
      </w:pPr>
      <w:r>
        <w:rPr>
          <w:bCs/>
          <w:b/>
        </w:rPr>
        <w:t xml:space="preserve">For the Supplier (DeepSea Instruments)</w:t>
      </w:r>
      <w:r>
        <w:br/>
      </w:r>
      <w:r>
        <w:t xml:space="preserve">Mr. David Cohen</w:t>
      </w:r>
      <w:r>
        <w:br/>
      </w:r>
      <w:r>
        <w:t xml:space="preserve">Regional Sales Director</w:t>
      </w:r>
      <w:r>
        <w:br/>
      </w:r>
      <w:r>
        <w:t xml:space="preserve">Date: _______________</w:t>
      </w:r>
    </w:p>
    <w:p>
      <w:pPr>
        <w:pStyle w:val="BodyText"/>
      </w:pPr>
      <w:r>
        <w:t xml:space="preserve">Purchase Order PO-IL-JER-2025-0487 | Jerusalem Institute of Oceanographic and Marine Sciences | Israel Jerusalem, 9190500, Israel</w:t>
      </w:r>
    </w:p>
    <w:p>
      <w:pPr>
        <w:pStyle w:val="BodyText"/>
      </w:pPr>
      <w:r>
        <w:t xml:space="preserve">This document is the property of JIOMS.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Israel Jerusalem</dc:title>
  <dc:creator/>
  <dc:language>en</dc:language>
  <cp:keywords/>
  <dcterms:created xsi:type="dcterms:W3CDTF">2026-10-10T06:41:09Z</dcterms:created>
  <dcterms:modified xsi:type="dcterms:W3CDTF">2026-10-10T06:41:09Z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