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Research</w:t>
      </w:r>
      <w:r>
        <w:t xml:space="preserve"> </w:t>
      </w:r>
      <w:r>
        <w:t xml:space="preserve">Equipment</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Oceanographic Research Equipment &amp; Services — Bay of Naples, Italy</w:t>
      </w:r>
    </w:p>
    <w:bookmarkEnd w:id="20"/>
    <w:p>
      <w:pPr>
        <w:pStyle w:val="BodyText"/>
      </w:pPr>
      <w:r>
        <w:rPr>
          <w:bCs/>
          <w:b/>
        </w:rPr>
        <w:t xml:space="preserve">Purchase Order No.:</w:t>
      </w:r>
      <w:r>
        <w:t xml:space="preserve"> </w:t>
      </w:r>
      <w:r>
        <w:t xml:space="preserve">PO-NAP-2025-0487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Istituto di Oceanografia Applicata</w:t>
      </w:r>
      <w:r>
        <w:br/>
      </w:r>
      <w:r>
        <w:t xml:space="preserve">Via Toledo, 182 — 80132 Naples, Italy</w:t>
      </w:r>
      <w:r>
        <w:br/>
      </w:r>
      <w:r>
        <w:rPr>
          <w:bCs/>
          <w:b/>
        </w:rPr>
        <w:t xml:space="preserve">Buyer Contact:</w:t>
      </w:r>
      <w:r>
        <w:t xml:space="preserve"> </w:t>
      </w:r>
      <w:r>
        <w:t xml:space="preserve">Dr. Elena Marchetti, Procurement Officer</w:t>
      </w:r>
    </w:p>
    <w:p>
      <w:pPr>
        <w:pStyle w:val="BodyText"/>
      </w:pPr>
      <w:r>
        <w:rPr>
          <w:bCs/>
          <w:b/>
        </w:rPr>
        <w:t xml:space="preserve">Seller:</w:t>
      </w:r>
      <w:r>
        <w:t xml:space="preserve"> </w:t>
      </w:r>
      <w:r>
        <w:t xml:space="preserve">Meridian Oceanographic Instruments Ltd.</w:t>
      </w:r>
      <w:r>
        <w:br/>
      </w:r>
      <w:r>
        <w:t xml:space="preserve">44 Harbour Road — Southampton, UK</w:t>
      </w:r>
      <w:r>
        <w:br/>
      </w:r>
      <w:r>
        <w:rPr>
          <w:bCs/>
          <w:b/>
        </w:rPr>
        <w:t xml:space="preserve">Seller Contact:</w:t>
      </w:r>
      <w:r>
        <w:t xml:space="preserve"> </w:t>
      </w:r>
      <w:r>
        <w:t xml:space="preserve">Mr. James Whitfield, Sales Director</w:t>
      </w:r>
    </w:p>
    <w:bookmarkStart w:id="21" w:name="purpose-and-scope-of-this-purchase-order"/>
    <w:p>
      <w:pPr>
        <w:pStyle w:val="Heading2"/>
      </w:pPr>
      <w:r>
        <w:t xml:space="preserve">1. Purpose and Scope of This Purchase Order</w:t>
      </w:r>
    </w:p>
    <w:p>
      <w:pPr>
        <w:pStyle w:val="FirstParagraph"/>
      </w:pPr>
      <w:r>
        <w:t xml:space="preserve">This Purchase Order is issued by the Istituto di Oceanografia Applicata, a marine research institution headquartered in Naples, Italy, to formally request the procurement of specialized oceanographic instrumentation, sensor arrays, and technical support services. The equipment and services described herein are intended for the use of</w:t>
      </w:r>
      <w:r>
        <w:t xml:space="preserve"> </w:t>
      </w:r>
      <w:r>
        <w:rPr>
          <w:bCs/>
          <w:b/>
        </w:rPr>
        <w:t xml:space="preserve">Dr. Sofia Castellano, Senior Oceanographer</w:t>
      </w:r>
      <w:r>
        <w:t xml:space="preserve">, who will be conducting a twelve-month deep-sea hydrothermal vent survey in the Gulf of Naples and the surrounding Tyrrhenian Sea. This Purchase Order governs all terms, conditions, delivery schedules, and payment obligations between the Buyer and the Seller for the items listed below. All deliverables must be shipped to the Buyer's laboratory facility in Naples, Italy, and must comply with the Italian Ministry of University and Research (MUR) standards for marine scientific equipment.</w:t>
      </w:r>
    </w:p>
    <w:bookmarkEnd w:id="21"/>
    <w:bookmarkStart w:id="22" w:name="X4f2dda06ed6cb7e846fd606ff77de9fbded0ecc"/>
    <w:p>
      <w:pPr>
        <w:pStyle w:val="Heading2"/>
      </w:pPr>
      <w:r>
        <w:t xml:space="preserve">2. Line Items — Oceanographic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Multi-Beam Echo Sounder MB-ES7012, calibrated for bathymetric mapping of the seafloor in the Bay of Naples. Includes transducer, processing unit, and mounting bracket compatible with the research vessel</w:t>
            </w:r>
            <w:r>
              <w:t xml:space="preserve"> </w:t>
            </w:r>
            <w:r>
              <w:rPr>
                <w:iCs/>
                <w:i/>
              </w:rPr>
              <w:t xml:space="preserve">R/V Poseidone</w:t>
            </w:r>
            <w:r>
              <w:t xml:space="preserve">.</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CTD (Conductivity, Temperature, Depth) Profiler SBE-9119plus, with 24-bottle rosette sampler, for water column profiling at depths up to 6,000 metres in the Tyrrhenian Sea. Required by the Oceanographer for seasonal thermocline analysis.</w:t>
            </w:r>
          </w:p>
        </w:tc>
        <w:tc>
          <w:tcPr/>
          <w:p>
            <w:pPr>
              <w:pStyle w:val="Compact"/>
              <w:jc w:val="left"/>
            </w:pPr>
            <w:r>
              <w:t xml:space="preserve">2</w:t>
            </w:r>
          </w:p>
        </w:tc>
        <w:tc>
          <w:tcPr/>
          <w:p>
            <w:pPr>
              <w:pStyle w:val="Compact"/>
              <w:jc w:val="left"/>
            </w:pPr>
            <w:r>
              <w:t xml:space="preserve">94,200.00</w:t>
            </w:r>
          </w:p>
        </w:tc>
        <w:tc>
          <w:tcPr/>
          <w:p>
            <w:pPr>
              <w:pStyle w:val="Compact"/>
              <w:jc w:val="left"/>
            </w:pPr>
            <w:r>
              <w:t xml:space="preserve">188,400.00</w:t>
            </w:r>
          </w:p>
        </w:tc>
      </w:tr>
      <w:tr>
        <w:tc>
          <w:tcPr/>
          <w:p>
            <w:pPr>
              <w:pStyle w:val="Compact"/>
              <w:jc w:val="left"/>
            </w:pPr>
            <w:r>
              <w:t xml:space="preserve">03</w:t>
            </w:r>
          </w:p>
        </w:tc>
        <w:tc>
          <w:tcPr/>
          <w:p>
            <w:pPr>
              <w:pStyle w:val="Compact"/>
              <w:jc w:val="left"/>
            </w:pPr>
            <w:r>
              <w:t xml:space="preserve">Autonomous Underwater Vehicle (AUV) "Nereus-IV" with 8-hour battery life, 4K stereo camera, and multibeam sonar payload. Designed for the Oceanographer to conduct unattended surveys of hydrothermal vent fields near the Phlegraean Fields submarine ridge.</w:t>
            </w:r>
          </w:p>
        </w:tc>
        <w:tc>
          <w:tcPr/>
          <w:p>
            <w:pPr>
              <w:pStyle w:val="Compact"/>
              <w:jc w:val="left"/>
            </w:pPr>
            <w:r>
              <w:t xml:space="preserve">1</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04</w:t>
            </w:r>
          </w:p>
        </w:tc>
        <w:tc>
          <w:tcPr/>
          <w:p>
            <w:pPr>
              <w:pStyle w:val="Compact"/>
              <w:jc w:val="left"/>
            </w:pPr>
            <w:r>
              <w:t xml:space="preserve">Subsea Cabled Observatory Node (SCON-3), including pressure-resistant housing, data logger, and acoustic modem. To be deployed at a fixed station 3.2 km off the coast of Pozzuoli, Naples, for continuous monitoring of oceanographic parameters over the 12-month research period.</w:t>
            </w:r>
          </w:p>
        </w:tc>
        <w:tc>
          <w:tcPr/>
          <w:p>
            <w:pPr>
              <w:pStyle w:val="Compact"/>
              <w:jc w:val="left"/>
            </w:pPr>
            <w:r>
              <w:t xml:space="preserve">1</w:t>
            </w:r>
          </w:p>
        </w:tc>
        <w:tc>
          <w:tcPr/>
          <w:p>
            <w:pPr>
              <w:pStyle w:val="Compact"/>
              <w:jc w:val="left"/>
            </w:pPr>
            <w:r>
              <w:t xml:space="preserve">265,800.00</w:t>
            </w:r>
          </w:p>
        </w:tc>
        <w:tc>
          <w:tcPr/>
          <w:p>
            <w:pPr>
              <w:pStyle w:val="Compact"/>
              <w:jc w:val="left"/>
            </w:pPr>
            <w:r>
              <w:t xml:space="preserve">265,800.00</w:t>
            </w:r>
          </w:p>
        </w:tc>
      </w:tr>
      <w:tr>
        <w:tc>
          <w:tcPr/>
          <w:p>
            <w:pPr>
              <w:pStyle w:val="Compact"/>
              <w:jc w:val="left"/>
            </w:pPr>
            <w:r>
              <w:t xml:space="preserve">05</w:t>
            </w:r>
          </w:p>
        </w:tc>
        <w:tc>
          <w:tcPr/>
          <w:p>
            <w:pPr>
              <w:pStyle w:val="Compact"/>
              <w:jc w:val="left"/>
            </w:pPr>
            <w:r>
              <w:t xml:space="preserve">On-site Installation, Calibration, and Commissioning Services in Naples, Italy. A team of two (2) certified marine engineers from the Seller shall travel to Naples to install, calibrate, and commission all equipment at the Istituto di Oceanografia Applicata laboratory and aboard the R/V Poseidone. Duration: 10 working days.</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Technical Training for the Oceanographer and four (4) research assistants. A three-day intensive course in Naples covering AUV operation, CTD data acquisition, multi-beam sonar interpretation, and subsea observatory maintenance. Conducted in English with Italian-language supplementary materials.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07</w:t>
            </w:r>
          </w:p>
        </w:tc>
        <w:tc>
          <w:tcPr/>
          <w:p>
            <w:pPr>
              <w:pStyle w:val="Compact"/>
              <w:jc w:val="left"/>
            </w:pPr>
            <w:r>
              <w:t xml:space="preserve">Two-Year Extended Warranty and Priority Technical Support. Includes 24/7 remote diagnostics, annual on-site inspection in Naples, and guaranteed replacement of any defective component within 14 calendar days of notification.</w:t>
            </w:r>
          </w:p>
        </w:tc>
        <w:tc>
          <w:tcPr/>
          <w:p>
            <w:pPr>
              <w:pStyle w:val="Compact"/>
              <w:jc w:val="left"/>
            </w:pPr>
            <w:r>
              <w:t xml:space="preserve">1</w:t>
            </w:r>
          </w:p>
        </w:tc>
        <w:tc>
          <w:tcPr/>
          <w:p>
            <w:pPr>
              <w:pStyle w:val="Compact"/>
              <w:jc w:val="left"/>
            </w:pPr>
            <w:r>
              <w:t xml:space="preserve">45,300.00</w:t>
            </w:r>
          </w:p>
        </w:tc>
        <w:tc>
          <w:tcPr/>
          <w:p>
            <w:pPr>
              <w:pStyle w:val="Compact"/>
              <w:jc w:val="left"/>
            </w:pPr>
            <w:r>
              <w:t xml:space="preserve">45,300.00</w:t>
            </w:r>
          </w:p>
        </w:tc>
      </w:tr>
      <w:tr>
        <w:tc>
          <w:tcPr>
            <w:gridSpan w:val="4"/>
          </w:tcPr>
          <w:p>
            <w:pPr>
              <w:pStyle w:val="Compact"/>
              <w:jc w:val="left"/>
            </w:pPr>
            <w:r>
              <w:t xml:space="preserve">TOTAL PURCHASE ORDER VALUE (EUR)</w:t>
            </w:r>
          </w:p>
        </w:tc>
        <w:tc>
          <w:tcPr/>
          <w:p>
            <w:pPr>
              <w:pStyle w:val="Compact"/>
              <w:jc w:val="left"/>
            </w:pPr>
            <w:r>
              <w:t xml:space="preserve">1,150,250.00</w:t>
            </w:r>
          </w:p>
        </w:tc>
      </w:tr>
    </w:tbl>
    <w:bookmarkEnd w:id="22"/>
    <w:bookmarkStart w:id="23" w:name="delivery-and-shipping-terms"/>
    <w:p>
      <w:pPr>
        <w:pStyle w:val="Heading2"/>
      </w:pPr>
      <w:r>
        <w:t xml:space="preserve">3. Delivery and Shipping Terms</w:t>
      </w:r>
    </w:p>
    <w:p>
      <w:pPr>
        <w:pStyle w:val="FirstParagraph"/>
      </w:pPr>
      <w:r>
        <w:t xml:space="preserve">All physical equipment shall be delivered</w:t>
      </w:r>
      <w:r>
        <w:t xml:space="preserve"> </w:t>
      </w:r>
      <w:r>
        <w:rPr>
          <w:bCs/>
          <w:b/>
        </w:rPr>
        <w:t xml:space="preserve">Incoterms 2020: DDP (Delivered Duty Paid)</w:t>
      </w:r>
      <w:r>
        <w:t xml:space="preserve"> </w:t>
      </w:r>
      <w:r>
        <w:t xml:space="preserve">to the following address in Naples, Italy:</w:t>
      </w:r>
    </w:p>
    <w:p>
      <w:pPr>
        <w:pStyle w:val="BodyText"/>
      </w:pPr>
      <w:r>
        <w:t xml:space="preserve">Istituto di Oceanografia Applicata</w:t>
      </w:r>
      <w:r>
        <w:br/>
      </w:r>
      <w:r>
        <w:t xml:space="preserve">Via Toledo, 182</w:t>
      </w:r>
      <w:r>
        <w:br/>
      </w:r>
      <w:r>
        <w:t xml:space="preserve">80132 Naples (NA), Italy</w:t>
      </w:r>
      <w:r>
        <w:br/>
      </w:r>
      <w:r>
        <w:t xml:space="preserve">Attention: Dr. Elena Marchetti, Procurement Office</w:t>
      </w:r>
      <w:r>
        <w:br/>
      </w:r>
      <w:r>
        <w:t xml:space="preserve">Phone: +39 081 415 2200</w:t>
      </w:r>
    </w:p>
    <w:p>
      <w:pPr>
        <w:pStyle w:val="BodyText"/>
      </w:pPr>
      <w:r>
        <w:t xml:space="preserve">Delivery of all oceanographic instruments is required no later than</w:t>
      </w:r>
      <w:r>
        <w:t xml:space="preserve"> </w:t>
      </w:r>
      <w:r>
        <w:rPr>
          <w:bCs/>
          <w:b/>
        </w:rPr>
        <w:t xml:space="preserve">15 August 2025</w:t>
      </w:r>
      <w:r>
        <w:t xml:space="preserve"> </w:t>
      </w:r>
      <w:r>
        <w:t xml:space="preserve">to allow the Oceanographer adequate time for pre-deployment testing before the autumn survey season commences in the Gulf of Naples. The Seller is responsible for all customs clearance, import duties, and VAT (22% Italian standard rate) applicable to the shipment into Italy. Packaging must be marine-grade, shock-absorbent, and clearly labelled with the Purchase Order number PO-NAP-2025-0487.</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EUR 345,075.00 due within 15 business days of acceptance of this Purchase Order, payable by wire transfer to the Seller's designated bank account in GBP, converted at the ECB reference rate on the day of transfer.</w:t>
      </w:r>
    </w:p>
    <w:p>
      <w:pPr>
        <w:numPr>
          <w:ilvl w:val="0"/>
          <w:numId w:val="1001"/>
        </w:numPr>
        <w:pStyle w:val="Compact"/>
      </w:pPr>
      <w:r>
        <w:rPr>
          <w:bCs/>
          <w:b/>
        </w:rPr>
        <w:t xml:space="preserve">50% on Delivery:</w:t>
      </w:r>
      <w:r>
        <w:t xml:space="preserve"> </w:t>
      </w:r>
      <w:r>
        <w:t xml:space="preserve">EUR 575,125.00 due within 30 calendar days of confirmed delivery and successful inspection of all items at the Naples facility.</w:t>
      </w:r>
    </w:p>
    <w:p>
      <w:pPr>
        <w:numPr>
          <w:ilvl w:val="0"/>
          <w:numId w:val="1001"/>
        </w:numPr>
        <w:pStyle w:val="Compact"/>
      </w:pPr>
      <w:r>
        <w:rPr>
          <w:bCs/>
          <w:b/>
        </w:rPr>
        <w:t xml:space="preserve">20% on Commissioning:</w:t>
      </w:r>
      <w:r>
        <w:t xml:space="preserve"> </w:t>
      </w:r>
      <w:r>
        <w:t xml:space="preserve">EUR 230,050.00 due within 30 calendar days of completion of the on-site installation, calibration, and training services in Naples.</w:t>
      </w:r>
    </w:p>
    <w:p>
      <w:pPr>
        <w:numPr>
          <w:ilvl w:val="0"/>
          <w:numId w:val="1001"/>
        </w:numPr>
        <w:pStyle w:val="Compact"/>
      </w:pPr>
      <w:r>
        <w:t xml:space="preserve">All payments are subject to the Buyer's standard 30-day invoice verification process. Late payments shall accrue interest at 1.5% per month as stipulated under Italian Civil Code Article 1284.</w:t>
      </w:r>
    </w:p>
    <w:bookmarkEnd w:id="24"/>
    <w:bookmarkStart w:id="25" w:name="acceptance-inspection-and-rejection"/>
    <w:p>
      <w:pPr>
        <w:pStyle w:val="Heading2"/>
      </w:pPr>
      <w:r>
        <w:t xml:space="preserve">5. Acceptance, Inspection, and Rejection</w:t>
      </w:r>
    </w:p>
    <w:p>
      <w:pPr>
        <w:pStyle w:val="FirstParagraph"/>
      </w:pPr>
      <w:r>
        <w:t xml:space="preserve">Upon arrival in Naples, the Buyer's Oceanographer and a designated quality-control engineer shall inspect all delivered equipment within ten (10) working days. Any item found to be damaged, defective, or non-conforming to the specifications outlined in this Purchase Order shall be rejected in writing. The Seller shall, at its own expense, repair or replace the rejected item within twenty-one (21) calendar days. Failure to remedy a rejected item within the stipulated period entitles the Buyer to cancel the affected line item and receive a pro-rata refund.</w:t>
      </w:r>
    </w:p>
    <w:bookmarkEnd w:id="25"/>
    <w:bookmarkStart w:id="26"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laws of the Italian Republic. Any dispute arising out of or in connection with this Purchase Order shall be resolved by binding arbitration seated in Naples, Italy, under the rules of the Italian Chamber of Commerce (Camera di Commercio di Napoli). The language of arbitration shall be English. Both parties waive their right to pursue litigation in any court of general jurisdiction.</w:t>
      </w:r>
    </w:p>
    <w:bookmarkEnd w:id="26"/>
    <w:bookmarkStart w:id="27" w:name="confidentiality-and-data-ownership"/>
    <w:p>
      <w:pPr>
        <w:pStyle w:val="Heading2"/>
      </w:pPr>
      <w:r>
        <w:t xml:space="preserve">7. Confidentiality and Data Ownership</w:t>
      </w:r>
    </w:p>
    <w:p>
      <w:pPr>
        <w:pStyle w:val="FirstParagraph"/>
      </w:pPr>
      <w:r>
        <w:t xml:space="preserve">All oceanographic data collected by the Oceanographer using the equipment procured under this Purchase Order shall remain the exclusive intellectual property of the Istituto di Oceanografia Applicata. The Seller shall not access, replicate, or disclose any research data without prior written consent. Both parties agree to maintain the confidentiality of proprietary technical specifications and pricing terms contained in this document for a period of five (5) years from the date of issue.</w:t>
      </w:r>
    </w:p>
    <w:bookmarkEnd w:id="27"/>
    <w:bookmarkStart w:id="28" w:name="acceptance-and-authorization"/>
    <w:p>
      <w:pPr>
        <w:pStyle w:val="Heading2"/>
      </w:pPr>
      <w:r>
        <w:t xml:space="preserve">8. Acceptance and Authorization</w:t>
      </w:r>
    </w:p>
    <w:p>
      <w:pPr>
        <w:pStyle w:val="FirstParagraph"/>
      </w:pPr>
      <w:r>
        <w:t xml:space="preserve">By signing below, both parties confirm that they have read, understood, and agree to all terms and conditions set forth in this Purchase Order. This document constitutes a binding agreement for the procurement of oceanographic equipment and services for the research programme to be conducted in and around Naples, Italy.</w:t>
      </w:r>
    </w:p>
    <w:p>
      <w:pPr>
        <w:pStyle w:val="BodyText"/>
      </w:pPr>
      <w:r>
        <w:rPr>
          <w:bCs/>
          <w:b/>
        </w:rPr>
        <w:t xml:space="preserve">For the Buyer:</w:t>
      </w:r>
      <w:r>
        <w:br/>
      </w:r>
      <w:r>
        <w:t xml:space="preserve">Istituto di Oceanografia Applicata, Naples, Italy</w:t>
      </w:r>
    </w:p>
    <w:p>
      <w:pPr>
        <w:pStyle w:val="BodyText"/>
      </w:pPr>
      <w:r>
        <w:t xml:space="preserve">Dr. Elena Marchetti — Procurement Officer</w:t>
      </w:r>
      <w:r>
        <w:br/>
      </w:r>
      <w:r>
        <w:t xml:space="preserve">Date: _______________</w:t>
      </w:r>
    </w:p>
    <w:p>
      <w:pPr>
        <w:pStyle w:val="BodyText"/>
      </w:pPr>
      <w:r>
        <w:rPr>
          <w:bCs/>
          <w:b/>
        </w:rPr>
        <w:t xml:space="preserve">For the Seller:</w:t>
      </w:r>
      <w:r>
        <w:br/>
      </w:r>
      <w:r>
        <w:t xml:space="preserve">Meridian Oceanographic Instruments Ltd.</w:t>
      </w:r>
    </w:p>
    <w:p>
      <w:pPr>
        <w:pStyle w:val="BodyText"/>
      </w:pPr>
      <w:r>
        <w:t xml:space="preserve">Mr. James Whitfield — Sales Director</w:t>
      </w:r>
      <w:r>
        <w:br/>
      </w:r>
      <w:r>
        <w:t xml:space="preserve">Date: _______________</w:t>
      </w:r>
    </w:p>
    <w:p>
      <w:pPr>
        <w:pStyle w:val="BodyText"/>
      </w:pPr>
      <w:r>
        <w:t xml:space="preserve">Purchase Order No. PO-NAP-2025-0487 — Page 1 of 1 — Issued by Istituto di Oceanografia Applicata, Naples, Italy</w:t>
      </w:r>
      <w:r>
        <w:br/>
      </w:r>
      <w:r>
        <w:t xml:space="preserve">This document is valid only when signed and stamped by both parties. Unauthorized reproduction is prohibited under Italian Law No. 633/1941.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Research Equipment - Naples, Italy</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file>