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Japan</w:t>
      </w:r>
      <w:r>
        <w:t xml:space="preserve"> </w:t>
      </w:r>
      <w:r>
        <w:t xml:space="preserve">Osaka</w:t>
      </w:r>
    </w:p>
    <w:bookmarkStart w:id="28"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PO-JP-OSK-2025-04871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Project Reference:</w:t>
      </w:r>
      <w:r>
        <w:t xml:space="preserve"> </w:t>
      </w:r>
      <w:r>
        <w:t xml:space="preserve">OCEAN-OSK-2025-RESEARCH</w:t>
      </w:r>
    </w:p>
    <w:p>
      <w:pPr>
        <w:pStyle w:val="BodyText"/>
      </w:pPr>
      <w:r>
        <w:rPr>
          <w:bCs/>
          <w:b/>
        </w:rPr>
        <w:t xml:space="preserve">Classification:</w:t>
      </w:r>
      <w:r>
        <w:t xml:space="preserve"> </w:t>
      </w:r>
      <w:r>
        <w:t xml:space="preserve">Scientific / Oceanographic</w:t>
      </w:r>
    </w:p>
    <w:p>
      <w:pPr>
        <w:pStyle w:val="BodyText"/>
      </w:pPr>
      <w:r>
        <w:rPr>
          <w:bCs/>
          <w:b/>
        </w:rPr>
        <w:t xml:space="preserve">Priority:</w:t>
      </w:r>
      <w:r>
        <w:t xml:space="preserve"> </w:t>
      </w:r>
      <w:r>
        <w:t xml:space="preserve">High</w:t>
      </w:r>
    </w:p>
    <w:bookmarkStart w:id="20"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Osaka Marine Research Institute</w:t>
            </w:r>
            <w:r>
              <w:br/>
            </w:r>
            <w:r>
              <w:t xml:space="preserve">4-2-8, Chuo-ku, Osaka 541-0045, Japan</w:t>
            </w:r>
            <w:r>
              <w:br/>
            </w:r>
            <w:r>
              <w:t xml:space="preserve">Attn: Dr. Kenji Tanaka, Chief Oceanographer</w:t>
            </w:r>
            <w:r>
              <w:br/>
            </w:r>
            <w:r>
              <w:t xml:space="preserve">Phone: +81-6-6211-4500</w:t>
            </w:r>
            <w:r>
              <w:br/>
            </w:r>
            <w:r>
              <w:t xml:space="preserve">Email: procurement@omri-osaka.jp</w:t>
            </w:r>
            <w:r>
              <w:br/>
            </w:r>
            <w:r>
              <w:t xml:space="preserve">Tax ID: 9010001234567</w:t>
            </w:r>
          </w:p>
        </w:tc>
        <w:tc>
          <w:tcPr/>
          <w:p>
            <w:pPr>
              <w:pStyle w:val="Compact"/>
              <w:jc w:val="left"/>
            </w:pPr>
            <w:r>
              <w:rPr>
                <w:bCs/>
                <w:b/>
              </w:rPr>
              <w:t xml:space="preserve">DeepSea Instruments International Ltd.</w:t>
            </w:r>
            <w:r>
              <w:br/>
            </w:r>
            <w:r>
              <w:t xml:space="preserve">1200 Harbor Drive, Suite 400</w:t>
            </w:r>
            <w:r>
              <w:br/>
            </w:r>
            <w:r>
              <w:t xml:space="preserve">Seattle, WA 98101, United States</w:t>
            </w:r>
            <w:r>
              <w:br/>
            </w:r>
            <w:r>
              <w:t xml:space="preserve">Attn: Ms. Laura Chen, Sales Director</w:t>
            </w:r>
            <w:r>
              <w:br/>
            </w:r>
            <w:r>
              <w:t xml:space="preserve">Phone: +1-206-555-0187</w:t>
            </w:r>
            <w:r>
              <w:br/>
            </w:r>
            <w:r>
              <w:t xml:space="preserve">Email: sales@deepseainstruments.com</w:t>
            </w:r>
            <w:r>
              <w:br/>
            </w:r>
            <w:r>
              <w:t xml:space="preserve">EIN: 91-2345678</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Osaka Marine Research Institute to procure specialized oceanographic research equipment, instrumentation, and technical support services required for the deployment and operational use of a senior Oceanographer conducting deep-sea and coastal water quality research in and around the Japan Osaka metropolitan area. The Oceanographer, Dr. Yuki Nakamura, will be utilizing the procured equipment to monitor the Seto Inland Sea, Osaka Bay, and adjacent Pacific Ocean waters as part of a three-year marine biodiversity and climate impact study funded by the Japan Society for the Promotion of Science (JSPS).</w:t>
      </w:r>
    </w:p>
    <w:p>
      <w:pPr>
        <w:pStyle w:val="BodyText"/>
      </w:pPr>
      <w:r>
        <w:t xml:space="preserve">All items listed in this Purchase Order are specifically calibrated and configured for use by the designated Oceanographer in the Japan Osaka region, taking into account local tidal patterns, water salinity levels, and regulatory requirements set forth by the Japan Coast Guard and the Ministry of the Environment of Japan.</w:t>
      </w:r>
    </w:p>
    <w:bookmarkEnd w:id="21"/>
    <w:bookmarkStart w:id="22"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Multi-Parameter Oceanographic Profiler (CTD) – 12-channel, Niskin bottle array, GPS-integrated, designed for coastal and open-ocean deployment by a field Oceanographer in Japan Osaka waters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Autonomous Underwater Vehicle (AUV) – 300m depth-rated, equipped with multibeam sonar and water sampling arms, for Oceanographer-led benthic surveys in Osaka Bay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003</w:t>
            </w:r>
          </w:p>
        </w:tc>
        <w:tc>
          <w:tcPr/>
          <w:p>
            <w:pPr>
              <w:pStyle w:val="Compact"/>
              <w:jc w:val="left"/>
            </w:pPr>
            <w:r>
              <w:t xml:space="preserve">Real-Time Water Quality Monitoring Buoy System – 4 units, solar-powered, with telemetry for continuous Oceanographer data collection in the Seto Inland Sea near Japan Osaka</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004</w:t>
            </w:r>
          </w:p>
        </w:tc>
        <w:tc>
          <w:tcPr/>
          <w:p>
            <w:pPr>
              <w:pStyle w:val="Compact"/>
              <w:jc w:val="left"/>
            </w:pPr>
            <w:r>
              <w:t xml:space="preserve">Oceanographic Data Acquisition and Processing Software Suite – Licensed for 3 years, includes bathymetric mapping, current modeling, and species distribution modeling modules for the Oceanographer's research workflow</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005</w:t>
            </w:r>
          </w:p>
        </w:tc>
        <w:tc>
          <w:tcPr/>
          <w:p>
            <w:pPr>
              <w:pStyle w:val="Compact"/>
              <w:jc w:val="left"/>
            </w:pPr>
            <w:r>
              <w:t xml:space="preserve">Technical Support and Calibration Service – Annual on-site calibration of all oceanographic instruments by certified technicians at the Japan Osaka research station, including 24/7 remote support for the Oceanographer</w:t>
            </w:r>
          </w:p>
        </w:tc>
        <w:tc>
          <w:tcPr/>
          <w:p>
            <w:pPr>
              <w:pStyle w:val="Compact"/>
              <w:jc w:val="left"/>
            </w:pPr>
            <w:r>
              <w:t xml:space="preserve">3</w:t>
            </w:r>
          </w:p>
        </w:tc>
        <w:tc>
          <w:tcPr/>
          <w:p>
            <w:pPr>
              <w:pStyle w:val="Compact"/>
              <w:jc w:val="left"/>
            </w:pPr>
            <w:r>
              <w:t xml:space="preserve">$8,900.00</w:t>
            </w:r>
          </w:p>
        </w:tc>
        <w:tc>
          <w:tcPr/>
          <w:p>
            <w:pPr>
              <w:pStyle w:val="Compact"/>
              <w:jc w:val="left"/>
            </w:pPr>
            <w:r>
              <w:t xml:space="preserve">$26,700.00</w:t>
            </w:r>
          </w:p>
        </w:tc>
      </w:tr>
      <w:tr>
        <w:tc>
          <w:tcPr/>
          <w:p>
            <w:pPr>
              <w:pStyle w:val="Compact"/>
              <w:jc w:val="left"/>
            </w:pPr>
            <w:r>
              <w:t xml:space="preserve">006</w:t>
            </w:r>
          </w:p>
        </w:tc>
        <w:tc>
          <w:tcPr/>
          <w:p>
            <w:pPr>
              <w:pStyle w:val="Compact"/>
              <w:jc w:val="left"/>
            </w:pPr>
            <w:r>
              <w:t xml:space="preserve">Marine Sample Collection and Preservation Kit – 200 units, including Niskin bottles, filter assemblies, preservative reagents, and cold-chain transport cases for the Oceanographer's biological sampling program</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007</w:t>
            </w:r>
          </w:p>
        </w:tc>
        <w:tc>
          <w:tcPr/>
          <w:p>
            <w:pPr>
              <w:pStyle w:val="Compact"/>
              <w:jc w:val="left"/>
            </w:pPr>
            <w:r>
              <w:t xml:space="preserve">Submersible Acoustic Telemetry Modem – For real-time data transmission from underwater sensors to the Oceanographer's surface vessel in Japan Osaka coastal waters</w:t>
            </w:r>
          </w:p>
        </w:tc>
        <w:tc>
          <w:tcPr/>
          <w:p>
            <w:pPr>
              <w:pStyle w:val="Compact"/>
              <w:jc w:val="left"/>
            </w:pPr>
            <w:r>
              <w:t xml:space="preserve">2</w:t>
            </w:r>
          </w:p>
        </w:tc>
        <w:tc>
          <w:tcPr/>
          <w:p>
            <w:pPr>
              <w:pStyle w:val="Compact"/>
              <w:jc w:val="left"/>
            </w:pPr>
            <w:r>
              <w:t xml:space="preserve">$6,400.00</w:t>
            </w:r>
          </w:p>
        </w:tc>
        <w:tc>
          <w:tcPr/>
          <w:p>
            <w:pPr>
              <w:pStyle w:val="Compact"/>
              <w:jc w:val="left"/>
            </w:pPr>
            <w:r>
              <w:t xml:space="preserve">$12,800.00</w:t>
            </w:r>
          </w:p>
        </w:tc>
      </w:tr>
      <w:tr>
        <w:tc>
          <w:tcPr/>
          <w:p>
            <w:pPr>
              <w:pStyle w:val="Compact"/>
              <w:jc w:val="left"/>
            </w:pPr>
            <w:r>
              <w:t xml:space="preserve">008</w:t>
            </w:r>
          </w:p>
        </w:tc>
        <w:tc>
          <w:tcPr/>
          <w:p>
            <w:pPr>
              <w:pStyle w:val="Compact"/>
              <w:jc w:val="left"/>
            </w:pPr>
            <w:r>
              <w:t xml:space="preserve">Personal Protective Equipment and Dive Support Gear – 10 sets, rated for 60m depth, for the Oceanographer and research team conducting in-water instrument deployment in Osaka Bay</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 All Line Items</w:t>
            </w:r>
          </w:p>
        </w:tc>
        <w:tc>
          <w:tcPr/>
          <w:p>
            <w:pPr>
              <w:pStyle w:val="Compact"/>
              <w:jc w:val="left"/>
            </w:pPr>
            <w:r>
              <w:t xml:space="preserve">$395,300.00</w:t>
            </w:r>
          </w:p>
        </w:tc>
      </w:tr>
      <w:tr>
        <w:tc>
          <w:tcPr/>
          <w:p>
            <w:pPr>
              <w:pStyle w:val="Compact"/>
              <w:jc w:val="left"/>
            </w:pPr>
            <w:r>
              <w:t xml:space="preserve">International Shipping and Insurance (to Japan Osaka)</w:t>
            </w:r>
          </w:p>
        </w:tc>
        <w:tc>
          <w:tcPr/>
          <w:p>
            <w:pPr>
              <w:pStyle w:val="Compact"/>
              <w:jc w:val="left"/>
            </w:pPr>
            <w:r>
              <w:t xml:space="preserve">$14,200.00</w:t>
            </w:r>
          </w:p>
        </w:tc>
      </w:tr>
      <w:tr>
        <w:tc>
          <w:tcPr/>
          <w:p>
            <w:pPr>
              <w:pStyle w:val="Compact"/>
              <w:jc w:val="left"/>
            </w:pPr>
            <w:r>
              <w:t xml:space="preserve">Customs Duties and Import Taxes (Japan)</w:t>
            </w:r>
          </w:p>
        </w:tc>
        <w:tc>
          <w:tcPr/>
          <w:p>
            <w:pPr>
              <w:pStyle w:val="Compact"/>
              <w:jc w:val="left"/>
            </w:pPr>
            <w:r>
              <w:t xml:space="preserve">$11,859.00</w:t>
            </w:r>
          </w:p>
        </w:tc>
      </w:tr>
      <w:tr>
        <w:tc>
          <w:tcPr/>
          <w:p>
            <w:pPr>
              <w:pStyle w:val="Compact"/>
              <w:jc w:val="left"/>
            </w:pPr>
            <w:r>
              <w:t xml:space="preserve">Installation and Commissioning at Japan Osaka Site</w:t>
            </w:r>
          </w:p>
        </w:tc>
        <w:tc>
          <w:tcPr/>
          <w:p>
            <w:pPr>
              <w:pStyle w:val="Compact"/>
              <w:jc w:val="left"/>
            </w:pPr>
            <w:r>
              <w:t xml:space="preserve">$9,500.00</w:t>
            </w:r>
          </w:p>
        </w:tc>
      </w:tr>
      <w:tr>
        <w:tc>
          <w:tcPr/>
          <w:p>
            <w:pPr>
              <w:pStyle w:val="Compact"/>
              <w:jc w:val="left"/>
            </w:pPr>
            <w:r>
              <w:rPr>
                <w:bCs/>
                <w:b/>
              </w:rPr>
              <w:t xml:space="preserve">Grand Total (USD)</w:t>
            </w:r>
          </w:p>
        </w:tc>
        <w:tc>
          <w:tcPr/>
          <w:p>
            <w:pPr>
              <w:pStyle w:val="Compact"/>
              <w:jc w:val="left"/>
            </w:pPr>
            <w:r>
              <w:rPr>
                <w:bCs/>
                <w:b/>
              </w:rPr>
              <w:t xml:space="preserve">$430,859.00</w:t>
            </w:r>
          </w:p>
        </w:tc>
      </w:tr>
      <w:tr>
        <w:tc>
          <w:tcPr/>
          <w:p>
            <w:pPr>
              <w:pStyle w:val="Compact"/>
              <w:jc w:val="left"/>
            </w:pPr>
            <w:r>
              <w:rPr>
                <w:bCs/>
                <w:b/>
              </w:rPr>
              <w:t xml:space="preserve">Grand Total (JPY, estimated at ¥155/USD)</w:t>
            </w:r>
          </w:p>
        </w:tc>
        <w:tc>
          <w:tcPr/>
          <w:p>
            <w:pPr>
              <w:pStyle w:val="Compact"/>
              <w:jc w:val="left"/>
            </w:pPr>
            <w:r>
              <w:rPr>
                <w:bCs/>
                <w:b/>
              </w:rPr>
              <w:t xml:space="preserve">¥66,783,145</w:t>
            </w:r>
          </w:p>
        </w:tc>
      </w:tr>
    </w:tbl>
    <w:bookmarkEnd w:id="23"/>
    <w:bookmarkStart w:id="24" w:name="delivery-and-logistics"/>
    <w:p>
      <w:pPr>
        <w:pStyle w:val="Heading2"/>
      </w:pPr>
      <w:r>
        <w:t xml:space="preserve">5. Delivery and Logistics</w:t>
      </w:r>
    </w:p>
    <w:p>
      <w:pPr>
        <w:pStyle w:val="FirstParagraph"/>
      </w:pPr>
      <w:r>
        <w:t xml:space="preserve">All equipment and materials covered under this Purchase Order shall be delivered to the Osaka Marine Research Institute, 4-2-8 Chuo-ku, Osaka 541-0045, Japan Osaka, no later than August 15, 2025. The Seller is responsible for all packaging, crating, and international freight arrangements to ensure safe transit to Japan Osaka. Delivery terms are DDP (Delivered Duty Paid) Japan Osaka. The Seller must provide all necessary documentation for Japanese customs clearance, including certificates of origin, material safety data sheets, and compliance declarations with Japanese electrical and marine equipment standards (JIS).</w:t>
      </w:r>
    </w:p>
    <w:p>
      <w:pPr>
        <w:pStyle w:val="BodyText"/>
      </w:pPr>
      <w:r>
        <w:t xml:space="preserve">Upon arrival in Japan Osaka, a joint inspection by the Buyer's Oceanographer and the Seller's technical representative shall be conducted within five (5) business days to verify the completeness and operational readiness of all delivered items.</w:t>
      </w:r>
    </w:p>
    <w:bookmarkEnd w:id="24"/>
    <w:bookmarkStart w:id="25" w:name="payment-terms"/>
    <w:p>
      <w:pPr>
        <w:pStyle w:val="Heading2"/>
      </w:pPr>
      <w:r>
        <w:t xml:space="preserve">6. Payment Terms</w:t>
      </w:r>
    </w:p>
    <w:p>
      <w:pPr>
        <w:pStyle w:val="FirstParagraph"/>
      </w:pPr>
      <w:r>
        <w:t xml:space="preserve">Payment for this Purchase Order shall be made as follows: 40% ($172,343.60) due upon execution of this Purchase Order; 40% ($172,343.60) due upon confirmed delivery and successful inspection in Japan Osaka; and 20% ($86,171.80) due within thirty (30) days following the completion of the initial calibration and commissioning period. All payments shall be made via wire transfer to the Seller's designated bank account in US Dollars. Late payments shall incur a penalty of 1.5% per month on the outstanding balance.</w:t>
      </w:r>
    </w:p>
    <w:bookmarkEnd w:id="25"/>
    <w:bookmarkStart w:id="26" w:name="terms-and-conditions"/>
    <w:p>
      <w:pPr>
        <w:pStyle w:val="Heading2"/>
      </w:pPr>
      <w:r>
        <w:t xml:space="preserve">7. Terms and Conditions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Osaka, Japan, under the rules of the Japan Commercial Arbitration Association. The Seller warrants that all oceanographic instruments and equipment supplied under this Purchase Order are new, free from defects, and fully compliant with the specifications required for use by a professional Oceanographer in the Japan Osaka marine environment. The Seller shall provide a minimum two-year warranty on all hardware items and a three-year warranty on software licenses. The Oceanographer designated under this Purchase Order shall have full access to all technical documentation, user manuals, and training materials in both English and Japanese.</w:t>
      </w:r>
    </w:p>
    <w:p>
      <w:pPr>
        <w:pStyle w:val="BodyText"/>
      </w:pPr>
      <w:r>
        <w:t xml:space="preserve">The Seller acknowledges that the equipment procured under this Purchase Order will be deployed in sensitive marine ecosystems around Japan Osaka and agrees to comply with all environmental protection regulations enforced by the Japanese government. No hazardous materials shall be used in the construction or packaging of any item without prior written approval from the Buyer.</w:t>
      </w:r>
    </w:p>
    <w:bookmarkEnd w:id="26"/>
    <w:bookmarkStart w:id="27" w:name="authorization-and-signatures"/>
    <w:p>
      <w:pPr>
        <w:pStyle w:val="Heading2"/>
      </w:pPr>
      <w:r>
        <w:t xml:space="preserve">8. Authorization and Signatures</w:t>
      </w:r>
    </w:p>
    <w:p>
      <w:pPr>
        <w:pStyle w:val="FirstParagraph"/>
      </w:pPr>
      <w:r>
        <w:rPr>
          <w:bCs/>
          <w:b/>
        </w:rPr>
        <w:t xml:space="preserve">For the Buyer – Osaka Marine Research Institute</w:t>
      </w:r>
    </w:p>
    <w:p>
      <w:pPr>
        <w:pStyle w:val="BodyText"/>
      </w:pPr>
      <w:r>
        <w:t xml:space="preserve">Dr. Kenji Tanaka, Chief Oceanographer</w:t>
      </w:r>
    </w:p>
    <w:p>
      <w:pPr>
        <w:pStyle w:val="BodyText"/>
      </w:pPr>
      <w:r>
        <w:t xml:space="preserve">Signature / Date</w:t>
      </w:r>
    </w:p>
    <w:p>
      <w:pPr>
        <w:pStyle w:val="BodyText"/>
      </w:pPr>
      <w:r>
        <w:rPr>
          <w:bCs/>
          <w:b/>
        </w:rPr>
        <w:t xml:space="preserve">For the Seller – DeepSea Instruments International Ltd.</w:t>
      </w:r>
    </w:p>
    <w:p>
      <w:pPr>
        <w:pStyle w:val="BodyText"/>
      </w:pPr>
      <w:r>
        <w:t xml:space="preserve">Ms. Laura Chen, Sales Director</w:t>
      </w:r>
    </w:p>
    <w:p>
      <w:pPr>
        <w:pStyle w:val="BodyText"/>
      </w:pPr>
      <w:r>
        <w:t xml:space="preserve">Signature / Date</w:t>
      </w:r>
    </w:p>
    <w:p>
      <w:pPr>
        <w:pStyle w:val="BodyText"/>
      </w:pPr>
      <w:r>
        <w:t xml:space="preserve">This Purchase Order (PO-JP-OSK-2025-04871) constitutes a binding agreement between the parties upon full execution. All references to the Oceanographer herein denote Dr. Yuki Nakamura, the principal investigator assigned to the Japan Osaka marine research program. This document is valid only for the procurement of oceanographic equipment and services for use in Japan Osaka and may not be transferred or assigned to any third party without written consent from both parties.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Japan Osaka</dc:title>
  <dc:creator/>
  <dc:language>en</dc:language>
  <cp:keywords/>
  <dcterms:created xsi:type="dcterms:W3CDTF">2026-10-10T05:48:46Z</dcterms:created>
  <dcterms:modified xsi:type="dcterms:W3CDTF">2026-10-10T05:48:46Z</dcterms:modified>
</cp:coreProperties>
</file>

<file path=docProps/custom.xml><?xml version="1.0" encoding="utf-8"?>
<Properties xmlns="http://schemas.openxmlformats.org/officeDocument/2006/custom-properties" xmlns:vt="http://schemas.openxmlformats.org/officeDocument/2006/docPropsVTypes"/>
</file>