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PO No: MKL-OCE-2025-00472</w:t>
      </w:r>
    </w:p>
    <w:p>
      <w:pPr>
        <w:pStyle w:val="BodyText"/>
      </w:pPr>
      <w:r>
        <w:t xml:space="preserve">Date of Issue: 15 June 2025</w:t>
      </w:r>
    </w:p>
    <w:p>
      <w:pPr>
        <w:pStyle w:val="BodyText"/>
      </w:pPr>
      <w:r>
        <w:t xml:space="preserve">Valid Until: 15 September 2025</w:t>
      </w:r>
    </w:p>
    <w:p>
      <w:pPr>
        <w:pStyle w:val="BodyText"/>
      </w:pPr>
      <w:r>
        <w:t xml:space="preserve">Location of Performance: Malaysia Kuala Lumpur</w:t>
      </w:r>
    </w:p>
    <w:bookmarkEnd w:id="20"/>
    <w:bookmarkStart w:id="21" w:name="buyer-issuing-party"/>
    <w:p>
      <w:pPr>
        <w:pStyle w:val="Heading3"/>
      </w:pPr>
      <w:r>
        <w:t xml:space="preserve">BUYER (Issuing Party)</w:t>
      </w:r>
    </w:p>
    <w:p>
      <w:pPr>
        <w:pStyle w:val="FirstParagraph"/>
      </w:pPr>
      <w:r>
        <w:rPr>
          <w:bCs/>
          <w:b/>
        </w:rPr>
        <w:t xml:space="preserve">Organization:</w:t>
      </w:r>
      <w:r>
        <w:t xml:space="preserve"> </w:t>
      </w:r>
      <w:r>
        <w:t xml:space="preserve">Malaysian Oceanographic Research Institute (MORI)</w:t>
      </w:r>
    </w:p>
    <w:p>
      <w:pPr>
        <w:pStyle w:val="BodyText"/>
      </w:pPr>
      <w:r>
        <w:rPr>
          <w:bCs/>
          <w:b/>
        </w:rPr>
        <w:t xml:space="preserve">Address:</w:t>
      </w:r>
      <w:r>
        <w:t xml:space="preserve"> </w:t>
      </w:r>
      <w:r>
        <w:t xml:space="preserve">Level 12, Menara Sains, Jalan Tun Razak, 50400 Malaysia Kuala Lumpur</w:t>
      </w:r>
    </w:p>
    <w:p>
      <w:pPr>
        <w:pStyle w:val="BodyText"/>
      </w:pPr>
      <w:r>
        <w:rPr>
          <w:bCs/>
          <w:b/>
        </w:rPr>
        <w:t xml:space="preserve">Contact Person:</w:t>
      </w:r>
      <w:r>
        <w:t xml:space="preserve"> </w:t>
      </w:r>
      <w:r>
        <w:t xml:space="preserve">Dr. Aisyah Rahman, Director of Marine Sciences</w:t>
      </w:r>
    </w:p>
    <w:p>
      <w:pPr>
        <w:pStyle w:val="BodyText"/>
      </w:pPr>
      <w:r>
        <w:rPr>
          <w:bCs/>
          <w:b/>
        </w:rPr>
        <w:t xml:space="preserve">Email:</w:t>
      </w:r>
      <w:r>
        <w:t xml:space="preserve"> </w:t>
      </w:r>
      <w:r>
        <w:t xml:space="preserve">procurement@mori.gov.my</w:t>
      </w:r>
    </w:p>
    <w:p>
      <w:pPr>
        <w:pStyle w:val="BodyText"/>
      </w:pPr>
      <w:r>
        <w:rPr>
          <w:bCs/>
          <w:b/>
        </w:rPr>
        <w:t xml:space="preserve">Phone:</w:t>
      </w:r>
      <w:r>
        <w:t xml:space="preserve"> </w:t>
      </w:r>
      <w:r>
        <w:t xml:space="preserve">+603-2181-4455</w:t>
      </w:r>
    </w:p>
    <w:p>
      <w:pPr>
        <w:pStyle w:val="BodyText"/>
      </w:pPr>
      <w:r>
        <w:rPr>
          <w:bCs/>
          <w:b/>
        </w:rPr>
        <w:t xml:space="preserve">Registration No:</w:t>
      </w:r>
      <w:r>
        <w:t xml:space="preserve"> </w:t>
      </w:r>
      <w:r>
        <w:t xml:space="preserve">200301012345 (Kuala Lumpur)</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Pacific Deep Research &amp; Oceanographic Solutions Sdn. Bhd.</w:t>
      </w:r>
    </w:p>
    <w:p>
      <w:pPr>
        <w:pStyle w:val="BodyText"/>
      </w:pPr>
      <w:r>
        <w:rPr>
          <w:bCs/>
          <w:b/>
        </w:rPr>
        <w:t xml:space="preserve">Address:</w:t>
      </w:r>
      <w:r>
        <w:t xml:space="preserve"> </w:t>
      </w:r>
      <w:r>
        <w:t xml:space="preserve">Unit 8-3, Menara PNB, Jalan Raja Chulan, 50450 Malaysia Kuala Lumpur</w:t>
      </w:r>
    </w:p>
    <w:p>
      <w:pPr>
        <w:pStyle w:val="BodyText"/>
      </w:pPr>
      <w:r>
        <w:rPr>
          <w:bCs/>
          <w:b/>
        </w:rPr>
        <w:t xml:space="preserve">Contact Person:</w:t>
      </w:r>
      <w:r>
        <w:t xml:space="preserve"> </w:t>
      </w:r>
      <w:r>
        <w:t xml:space="preserve">Mr. Tan Wei Ming, Head of Oceanographic Services</w:t>
      </w:r>
    </w:p>
    <w:p>
      <w:pPr>
        <w:pStyle w:val="BodyText"/>
      </w:pPr>
      <w:r>
        <w:rPr>
          <w:bCs/>
          <w:b/>
        </w:rPr>
        <w:t xml:space="preserve">Email:</w:t>
      </w:r>
      <w:r>
        <w:t xml:space="preserve"> </w:t>
      </w:r>
      <w:r>
        <w:t xml:space="preserve">sales@pacificdeep.com.my</w:t>
      </w:r>
    </w:p>
    <w:p>
      <w:pPr>
        <w:pStyle w:val="BodyText"/>
      </w:pPr>
      <w:r>
        <w:rPr>
          <w:bCs/>
          <w:b/>
        </w:rPr>
        <w:t xml:space="preserve">Phone:</w:t>
      </w:r>
      <w:r>
        <w:t xml:space="preserve"> </w:t>
      </w:r>
      <w:r>
        <w:t xml:space="preserve">+603-2080-7788</w:t>
      </w:r>
    </w:p>
    <w:p>
      <w:pPr>
        <w:pStyle w:val="BodyText"/>
      </w:pPr>
      <w:r>
        <w:rPr>
          <w:bCs/>
          <w:b/>
        </w:rPr>
        <w:t xml:space="preserve">Registration No:</w:t>
      </w:r>
      <w:r>
        <w:t xml:space="preserve"> </w:t>
      </w:r>
      <w:r>
        <w:t xml:space="preserve">201001045678 (Kuala Lumpur)</w:t>
      </w:r>
    </w:p>
    <w:bookmarkEnd w:id="22"/>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issued by the Malaysian Oceanographic Research Institute (MORI) to formally authorize and request the procurement of specialized oceanographic research services, equipment, and technical consultancy to be rendered by a certified</w:t>
      </w:r>
      <w:r>
        <w:t xml:space="preserve"> </w:t>
      </w:r>
      <w:r>
        <w:t xml:space="preserve">Oceanographer</w:t>
      </w:r>
      <w:r>
        <w:t xml:space="preserve"> </w:t>
      </w:r>
      <w:r>
        <w:t xml:space="preserve">and their supporting team. The scope of work under this</w:t>
      </w:r>
      <w:r>
        <w:t xml:space="preserve"> </w:t>
      </w:r>
      <w:r>
        <w:t xml:space="preserve">Purchase Order</w:t>
      </w:r>
      <w:r>
        <w:t xml:space="preserve"> </w:t>
      </w:r>
      <w:r>
        <w:t xml:space="preserve">encompasses the comprehensive study of marine ecosystems, water quality assessment, and bathymetric surveying along the coastal waters adjacent to</w:t>
      </w:r>
      <w:r>
        <w:t xml:space="preserve"> </w:t>
      </w:r>
      <w:r>
        <w:t xml:space="preserve">Malaysia Kuala Lumpur</w:t>
      </w:r>
      <w:r>
        <w:t xml:space="preserve">, including the Strait of Malacca approach, the Klang Strait, and the offshore waters of the Selangor coastline. The</w:t>
      </w:r>
      <w:r>
        <w:t xml:space="preserve"> </w:t>
      </w:r>
      <w:r>
        <w:t xml:space="preserve">Oceanographer</w:t>
      </w:r>
      <w:r>
        <w:t xml:space="preserve"> </w:t>
      </w:r>
      <w:r>
        <w:t xml:space="preserve">engaged under this</w:t>
      </w:r>
      <w:r>
        <w:t xml:space="preserve"> </w:t>
      </w:r>
      <w:r>
        <w:t xml:space="preserve">Purchase Order</w:t>
      </w:r>
      <w:r>
        <w:t xml:space="preserve"> </w:t>
      </w:r>
      <w:r>
        <w:t xml:space="preserve">shall conduct all fieldwork, data collection, laboratory analysis, and reporting activities within the jurisdiction of</w:t>
      </w:r>
      <w:r>
        <w:t xml:space="preserve"> </w:t>
      </w:r>
      <w:r>
        <w:t xml:space="preserve">Malaysia Kuala Lumpur</w:t>
      </w:r>
      <w:r>
        <w:t xml:space="preserve"> </w:t>
      </w:r>
      <w:r>
        <w:t xml:space="preserve">and its surrounding maritime zones as defined by the Malaysian Maritime Authority.</w:t>
      </w:r>
    </w:p>
    <w:p>
      <w:pPr>
        <w:pStyle w:val="BodyText"/>
      </w:pPr>
      <w:r>
        <w:t xml:space="preserve">2. LINE ITEMS AND DESCRIPTION OF GOODS/SERVICES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Total (MYR)</w:t>
            </w:r>
          </w:p>
        </w:tc>
      </w:tr>
      <w:tr>
        <w:tc>
          <w:tcPr/>
          <w:p>
            <w:pPr>
              <w:pStyle w:val="Compact"/>
              <w:jc w:val="left"/>
            </w:pPr>
            <w:r>
              <w:t xml:space="preserve">01</w:t>
            </w:r>
          </w:p>
        </w:tc>
        <w:tc>
          <w:tcPr/>
          <w:p>
            <w:pPr>
              <w:pStyle w:val="Compact"/>
              <w:jc w:val="left"/>
            </w:pPr>
            <w:r>
              <w:t xml:space="preserve">Engagement of a Senior Oceanographer (PhD in Marine Science) for 120 days of field research and data collection in Malaysia Kuala Lumpur coastal waters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Engagement of two (2) Junior Oceanographer Assistants for 120 days of support in Malaysia Kuala Lumpur</w:t>
            </w:r>
          </w:p>
        </w:tc>
        <w:tc>
          <w:tcPr/>
          <w:p>
            <w:pPr>
              <w:pStyle w:val="Compact"/>
              <w:jc w:val="left"/>
            </w:pPr>
            <w:r>
              <w:t xml:space="preserve">2</w:t>
            </w:r>
          </w:p>
        </w:tc>
        <w:tc>
          <w:tcPr/>
          <w:p>
            <w:pPr>
              <w:pStyle w:val="Compact"/>
              <w:jc w:val="left"/>
            </w:pPr>
            <w:r>
              <w:t xml:space="preserve">Contract</w:t>
            </w:r>
          </w:p>
        </w:tc>
        <w:tc>
          <w:tcPr/>
          <w:p>
            <w:pPr>
              <w:pStyle w:val="Compact"/>
              <w:jc w:val="left"/>
            </w:pPr>
            <w:r>
              <w:t xml:space="preserve">72,000.00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Hydrographic survey equipment package (multibeam echosounder, CTD profiler, ADCP current meter) – rental and calibration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04</w:t>
            </w:r>
          </w:p>
        </w:tc>
        <w:tc>
          <w:tcPr/>
          <w:p>
            <w:pPr>
              <w:pStyle w:val="Compact"/>
              <w:jc w:val="left"/>
            </w:pPr>
            <w:r>
              <w:t xml:space="preserve">Water sampling and analysis kits (nutrient, heavy metal, microplastic) – 500 sample sets for Malaysia Kuala Lumpur coastal stations</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05</w:t>
            </w:r>
          </w:p>
        </w:tc>
        <w:tc>
          <w:tcPr/>
          <w:p>
            <w:pPr>
              <w:pStyle w:val="Compact"/>
              <w:jc w:val="left"/>
            </w:pPr>
            <w:r>
              <w:t xml:space="preserve">Charter of research vessel (35m) with full crew for 60 days of offshore operations from Malaysia Kuala Lumpur port facilities</w:t>
            </w:r>
          </w:p>
        </w:tc>
        <w:tc>
          <w:tcPr/>
          <w:p>
            <w:pPr>
              <w:pStyle w:val="Compact"/>
              <w:jc w:val="left"/>
            </w:pPr>
            <w:r>
              <w:t xml:space="preserve">60</w:t>
            </w:r>
          </w:p>
        </w:tc>
        <w:tc>
          <w:tcPr/>
          <w:p>
            <w:pPr>
              <w:pStyle w:val="Compact"/>
              <w:jc w:val="left"/>
            </w:pPr>
            <w:r>
              <w:t xml:space="preserve">Days</w:t>
            </w:r>
          </w:p>
        </w:tc>
        <w:tc>
          <w:tcPr/>
          <w:p>
            <w:pPr>
              <w:pStyle w:val="Compact"/>
              <w:jc w:val="left"/>
            </w:pPr>
            <w:r>
              <w:t xml:space="preserve">8,500.00</w:t>
            </w:r>
          </w:p>
        </w:tc>
        <w:tc>
          <w:tcPr/>
          <w:p>
            <w:pPr>
              <w:pStyle w:val="Compact"/>
              <w:jc w:val="left"/>
            </w:pPr>
            <w:r>
              <w:t xml:space="preserve">510,000.00</w:t>
            </w:r>
          </w:p>
        </w:tc>
      </w:tr>
      <w:tr>
        <w:tc>
          <w:tcPr/>
          <w:p>
            <w:pPr>
              <w:pStyle w:val="Compact"/>
              <w:jc w:val="left"/>
            </w:pPr>
            <w:r>
              <w:t xml:space="preserve">06</w:t>
            </w:r>
          </w:p>
        </w:tc>
        <w:tc>
          <w:tcPr/>
          <w:p>
            <w:pPr>
              <w:pStyle w:val="Compact"/>
              <w:jc w:val="left"/>
            </w:pPr>
            <w:r>
              <w:t xml:space="preserve">GIS mapping and bathymetric data processing services for the Oceanographer's survey outputs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67,000.00</w:t>
            </w:r>
          </w:p>
        </w:tc>
        <w:tc>
          <w:tcPr/>
          <w:p>
            <w:pPr>
              <w:pStyle w:val="Compact"/>
              <w:jc w:val="left"/>
            </w:pPr>
            <w:r>
              <w:t xml:space="preserve">67,000.00</w:t>
            </w:r>
          </w:p>
        </w:tc>
      </w:tr>
      <w:tr>
        <w:tc>
          <w:tcPr/>
          <w:p>
            <w:pPr>
              <w:pStyle w:val="Compact"/>
              <w:jc w:val="left"/>
            </w:pPr>
            <w:r>
              <w:t xml:space="preserve">07</w:t>
            </w:r>
          </w:p>
        </w:tc>
        <w:tc>
          <w:tcPr/>
          <w:p>
            <w:pPr>
              <w:pStyle w:val="Compact"/>
              <w:jc w:val="left"/>
            </w:pPr>
            <w:r>
              <w:t xml:space="preserve">Final technical report, data deliverables, and presentation to MORI board in Malaysia Kuala Lumpur</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w:t>
            </w:r>
          </w:p>
        </w:tc>
        <w:tc>
          <w:tcPr/>
          <w:p>
            <w:pPr>
              <w:pStyle w:val="Compact"/>
              <w:jc w:val="left"/>
            </w:pPr>
            <w:r>
              <w:t xml:space="preserve">1,120,000.00</w:t>
            </w:r>
          </w:p>
        </w:tc>
      </w:tr>
      <w:tr>
        <w:tc>
          <w:tcPr>
            <w:gridSpan w:val="5"/>
          </w:tcPr>
          <w:p>
            <w:pPr>
              <w:pStyle w:val="Compact"/>
              <w:jc w:val="right"/>
            </w:pPr>
            <w:r>
              <w:t xml:space="preserve">Sales and Service Tax (SST) @ 8%</w:t>
            </w:r>
          </w:p>
        </w:tc>
        <w:tc>
          <w:tcPr/>
          <w:p>
            <w:pPr>
              <w:pStyle w:val="Compact"/>
              <w:jc w:val="left"/>
            </w:pPr>
            <w:r>
              <w:t xml:space="preserve">89,600.00</w:t>
            </w:r>
          </w:p>
        </w:tc>
      </w:tr>
      <w:tr>
        <w:tc>
          <w:tcPr>
            <w:gridSpan w:val="5"/>
          </w:tcPr>
          <w:p>
            <w:pPr>
              <w:pStyle w:val="Compact"/>
              <w:jc w:val="right"/>
            </w:pPr>
            <w:r>
              <w:t xml:space="preserve">GRAND TOTAL (MYR)</w:t>
            </w:r>
          </w:p>
        </w:tc>
        <w:tc>
          <w:tcPr/>
          <w:p>
            <w:pPr>
              <w:pStyle w:val="Compact"/>
              <w:jc w:val="left"/>
            </w:pPr>
            <w:r>
              <w:t xml:space="preserve">1,209,600.00</w:t>
            </w:r>
          </w:p>
        </w:tc>
      </w:tr>
    </w:tbl>
    <w:p>
      <w:pPr>
        <w:pStyle w:val="BodyText"/>
      </w:pPr>
      <w:r>
        <w:t xml:space="preserve">3. TERMS AND CONDITIONS</w:t>
      </w:r>
    </w:p>
    <w:p>
      <w:pPr>
        <w:pStyle w:val="BodyText"/>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Buyer and the Seller upon signature by both authorized representatives. All services and goods specified herein shall be delivered and performed in accordance with the standards set by the Malaysian Department of Fisheries and the Malaysian Oceanographic Research Institute.</w:t>
      </w:r>
    </w:p>
    <w:p>
      <w:pPr>
        <w:pStyle w:val="BodyText"/>
      </w:pPr>
      <w:r>
        <w:rPr>
          <w:bCs/>
          <w:b/>
        </w:rPr>
        <w:t xml:space="preserve">3.2</w:t>
      </w:r>
      <w:r>
        <w:t xml:space="preserve"> </w:t>
      </w:r>
      <w:r>
        <w:t xml:space="preserve">The</w:t>
      </w:r>
      <w:r>
        <w:t xml:space="preserve"> </w:t>
      </w:r>
      <w:r>
        <w:t xml:space="preserve">Oceanographer</w:t>
      </w:r>
      <w:r>
        <w:t xml:space="preserve"> </w:t>
      </w:r>
      <w:r>
        <w:t xml:space="preserve">and all supporting personnel engaged under this</w:t>
      </w:r>
      <w:r>
        <w:t xml:space="preserve"> </w:t>
      </w:r>
      <w:r>
        <w:t xml:space="preserve">Purchase Order</w:t>
      </w:r>
      <w:r>
        <w:t xml:space="preserve"> </w:t>
      </w:r>
      <w:r>
        <w:t xml:space="preserve">must hold valid professional certifications recognized by the Malaysian Academy of Sciences and must comply with all environmental protection regulations applicable in</w:t>
      </w:r>
      <w:r>
        <w:t xml:space="preserve"> </w:t>
      </w:r>
      <w:r>
        <w:t xml:space="preserve">Malaysia Kuala Lumpur</w:t>
      </w:r>
      <w:r>
        <w:t xml:space="preserve"> </w:t>
      </w:r>
      <w:r>
        <w:t xml:space="preserve">and the broader Malaysian maritime jurisdiction.</w:t>
      </w:r>
    </w:p>
    <w:p>
      <w:pPr>
        <w:pStyle w:val="BodyText"/>
      </w:pPr>
      <w:r>
        <w:rPr>
          <w:bCs/>
          <w:b/>
        </w:rPr>
        <w:t xml:space="preserve">3.3</w:t>
      </w:r>
      <w:r>
        <w:t xml:space="preserve"> </w:t>
      </w:r>
      <w:r>
        <w:t xml:space="preserve">Payment terms: 30% advance payment upon acceptance of this</w:t>
      </w:r>
      <w:r>
        <w:t xml:space="preserve"> </w:t>
      </w:r>
      <w:r>
        <w:t xml:space="preserve">Purchase Order</w:t>
      </w:r>
      <w:r>
        <w:t xml:space="preserve">, 40% upon completion of fieldwork in</w:t>
      </w:r>
      <w:r>
        <w:t xml:space="preserve"> </w:t>
      </w:r>
      <w:r>
        <w:t xml:space="preserve">Malaysia Kuala Lumpur</w:t>
      </w:r>
      <w:r>
        <w:t xml:space="preserve"> </w:t>
      </w:r>
      <w:r>
        <w:t xml:space="preserve">coastal zones, and 30% upon delivery and acceptance of the final report by the Buyer's review committee.</w:t>
      </w:r>
    </w:p>
    <w:p>
      <w:pPr>
        <w:pStyle w:val="BodyText"/>
      </w:pPr>
      <w:r>
        <w:rPr>
          <w:bCs/>
          <w:b/>
        </w:rPr>
        <w:t xml:space="preserve">3.4</w:t>
      </w:r>
      <w:r>
        <w:t xml:space="preserve"> </w:t>
      </w:r>
      <w:r>
        <w:t xml:space="preserve">The</w:t>
      </w:r>
      <w:r>
        <w:t xml:space="preserve"> </w:t>
      </w:r>
      <w:r>
        <w:t xml:space="preserve">Oceanographer</w:t>
      </w:r>
      <w:r>
        <w:t xml:space="preserve"> </w:t>
      </w:r>
      <w:r>
        <w:t xml:space="preserve">shall submit weekly progress reports to the Buyer's project manager stationed in</w:t>
      </w:r>
      <w:r>
        <w:t xml:space="preserve"> </w:t>
      </w:r>
      <w:r>
        <w:t xml:space="preserve">Malaysia Kuala Lumpur</w:t>
      </w:r>
      <w:r>
        <w:t xml:space="preserve">. Any deviation from the approved research plan must be communicated in writing at least five (5) business days prior to the proposed change.</w:t>
      </w:r>
    </w:p>
    <w:p>
      <w:pPr>
        <w:pStyle w:val="BodyText"/>
      </w:pPr>
      <w:r>
        <w:rPr>
          <w:bCs/>
          <w:b/>
        </w:rPr>
        <w:t xml:space="preserve">3.5</w:t>
      </w:r>
      <w:r>
        <w:t xml:space="preserve"> </w:t>
      </w:r>
      <w:r>
        <w:t xml:space="preserve">All data collected by the</w:t>
      </w:r>
      <w:r>
        <w:t xml:space="preserve"> </w:t>
      </w:r>
      <w:r>
        <w:t xml:space="preserve">Oceanographer</w:t>
      </w:r>
      <w:r>
        <w:t xml:space="preserve"> </w:t>
      </w:r>
      <w:r>
        <w:t xml:space="preserve">during the execution of this</w:t>
      </w:r>
      <w:r>
        <w:t xml:space="preserve"> </w:t>
      </w:r>
      <w:r>
        <w:t xml:space="preserve">Purchase Order</w:t>
      </w:r>
      <w:r>
        <w:t xml:space="preserve"> </w:t>
      </w:r>
      <w:r>
        <w:t xml:space="preserve">shall be the exclusive property of the Buyer. The Seller and the</w:t>
      </w:r>
      <w:r>
        <w:t xml:space="preserve"> </w:t>
      </w:r>
      <w:r>
        <w:t xml:space="preserve">Oceanographer</w:t>
      </w:r>
      <w:r>
        <w:t xml:space="preserve"> </w:t>
      </w:r>
      <w:r>
        <w:t xml:space="preserve">shall not publish, distribute, or disclose any findings without prior written consent from MORI, Malaysia Kuala Lumpur.</w:t>
      </w:r>
    </w:p>
    <w:p>
      <w:pPr>
        <w:pStyle w:val="BodyText"/>
      </w:pPr>
      <w:r>
        <w:rPr>
          <w:bCs/>
          <w:b/>
        </w:rPr>
        <w:t xml:space="preserve">3.6</w:t>
      </w:r>
      <w:r>
        <w:t xml:space="preserve"> </w:t>
      </w:r>
      <w:r>
        <w:t xml:space="preserve">The Seller warrants that all equipment supplied under this</w:t>
      </w:r>
      <w:r>
        <w:t xml:space="preserve"> </w:t>
      </w:r>
      <w:r>
        <w:t xml:space="preserve">Purchase Order</w:t>
      </w:r>
      <w:r>
        <w:t xml:space="preserve"> </w:t>
      </w:r>
      <w:r>
        <w:t xml:space="preserve">shall be in full working condition, properly calibrated, and compliant with Malaysian Standards (MS) specifications. Any defective equipment must be replaced within forty-eight (48) hours at the Seller's expense.</w:t>
      </w:r>
    </w:p>
    <w:p>
      <w:pPr>
        <w:pStyle w:val="BodyText"/>
      </w:pPr>
      <w:r>
        <w:rPr>
          <w:bCs/>
          <w:b/>
        </w:rPr>
        <w:t xml:space="preserve">3.7</w:t>
      </w:r>
      <w:r>
        <w:t xml:space="preserve"> </w:t>
      </w:r>
      <w:r>
        <w:t xml:space="preserve">Force Majeure: Neither party shall be liable for delays caused by natural disasters, government-imposed maritime restrictions in</w:t>
      </w:r>
      <w:r>
        <w:t xml:space="preserve"> </w:t>
      </w:r>
      <w:r>
        <w:t xml:space="preserve">Malaysia Kuala Lumpur</w:t>
      </w:r>
      <w:r>
        <w:t xml:space="preserve">, or other events beyond reasonable control. Affected parties must notify the other within seventy-two (72) hours of the occurrence.</w:t>
      </w:r>
    </w:p>
    <w:p>
      <w:pPr>
        <w:pStyle w:val="BodyText"/>
      </w:pPr>
      <w:r>
        <w:rPr>
          <w:bCs/>
          <w:b/>
        </w:rPr>
        <w:t xml:space="preserve">3.8</w:t>
      </w:r>
      <w:r>
        <w:t xml:space="preserve"> </w:t>
      </w:r>
      <w:r>
        <w:t xml:space="preserve">Governing Law: This</w:t>
      </w:r>
      <w:r>
        <w:t xml:space="preserve"> </w:t>
      </w:r>
      <w:r>
        <w:t xml:space="preserve">Purchase Order</w:t>
      </w:r>
      <w:r>
        <w:t xml:space="preserve"> </w:t>
      </w:r>
      <w:r>
        <w:t xml:space="preserve">shall be governed by and construed in accordance with the laws of Malaysia. Any disputes arising from this</w:t>
      </w:r>
      <w:r>
        <w:t xml:space="preserve"> </w:t>
      </w:r>
      <w:r>
        <w:t xml:space="preserve">Purchase Order</w:t>
      </w:r>
      <w:r>
        <w:t xml:space="preserve"> </w:t>
      </w:r>
      <w:r>
        <w:t xml:space="preserve">shall be resolved through arbitration in</w:t>
      </w:r>
      <w:r>
        <w:t xml:space="preserve"> </w:t>
      </w:r>
      <w:r>
        <w:t xml:space="preserve">Malaysia Kuala Lumpur</w:t>
      </w:r>
      <w:r>
        <w:t xml:space="preserve"> </w:t>
      </w:r>
      <w:r>
        <w:t xml:space="preserve">under the rules of the Asian International Arbitration Centre (AIAC).</w:t>
      </w:r>
    </w:p>
    <w:p>
      <w:pPr>
        <w:pStyle w:val="BodyText"/>
      </w:pPr>
      <w:r>
        <w:rPr>
          <w:bCs/>
          <w:b/>
        </w:rPr>
        <w:t xml:space="preserve">3.9</w:t>
      </w:r>
      <w:r>
        <w:t xml:space="preserve"> </w:t>
      </w:r>
      <w:r>
        <w:t xml:space="preserve">The</w:t>
      </w:r>
      <w:r>
        <w:t xml:space="preserve"> </w:t>
      </w:r>
      <w:r>
        <w:t xml:space="preserve">Oceanographer</w:t>
      </w:r>
      <w:r>
        <w:t xml:space="preserve"> </w:t>
      </w:r>
      <w:r>
        <w:t xml:space="preserve">shall maintain comprehensive professional indemnity insurance with a minimum coverage of MYR 5,000,000 for the duration of the engagement under this</w:t>
      </w:r>
      <w:r>
        <w:t xml:space="preserve"> </w:t>
      </w:r>
      <w:r>
        <w:t xml:space="preserve">Purchase Order</w:t>
      </w:r>
      <w:r>
        <w:t xml:space="preserve">.</w:t>
      </w:r>
    </w:p>
    <w:p>
      <w:pPr>
        <w:pStyle w:val="BodyText"/>
      </w:pPr>
      <w:r>
        <w:t xml:space="preserve">4. DELIVERY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and equipment delivery to Oceanographer</w:t>
            </w:r>
          </w:p>
        </w:tc>
        <w:tc>
          <w:tcPr/>
          <w:p>
            <w:pPr>
              <w:pStyle w:val="Compact"/>
              <w:jc w:val="left"/>
            </w:pPr>
            <w:r>
              <w:t xml:space="preserve">1 July 2025</w:t>
            </w:r>
          </w:p>
        </w:tc>
        <w:tc>
          <w:tcPr/>
          <w:p>
            <w:pPr>
              <w:pStyle w:val="Compact"/>
              <w:jc w:val="left"/>
            </w:pPr>
            <w:r>
              <w:t xml:space="preserve">Malaysia Kuala Lumpur – MORI Headquarters</w:t>
            </w:r>
          </w:p>
        </w:tc>
      </w:tr>
      <w:tr>
        <w:tc>
          <w:tcPr/>
          <w:p>
            <w:pPr>
              <w:pStyle w:val="Compact"/>
              <w:jc w:val="left"/>
            </w:pPr>
            <w:r>
              <w:t xml:space="preserve">Completion of coastal water sampling (Phase 1)</w:t>
            </w:r>
          </w:p>
        </w:tc>
        <w:tc>
          <w:tcPr/>
          <w:p>
            <w:pPr>
              <w:pStyle w:val="Compact"/>
              <w:jc w:val="left"/>
            </w:pPr>
            <w:r>
              <w:t xml:space="preserve">15 August 2025</w:t>
            </w:r>
          </w:p>
        </w:tc>
        <w:tc>
          <w:tcPr/>
          <w:p>
            <w:pPr>
              <w:pStyle w:val="Compact"/>
              <w:jc w:val="left"/>
            </w:pPr>
            <w:r>
              <w:t xml:space="preserve">Malaysia Kuala Lumpur – Klang Strait stations</w:t>
            </w:r>
          </w:p>
        </w:tc>
      </w:tr>
      <w:tr>
        <w:tc>
          <w:tcPr/>
          <w:p>
            <w:pPr>
              <w:pStyle w:val="Compact"/>
              <w:jc w:val="left"/>
            </w:pPr>
            <w:r>
              <w:t xml:space="preserve">Completion of offshore hydrographic survey (Phase 2)</w:t>
            </w:r>
          </w:p>
        </w:tc>
        <w:tc>
          <w:tcPr/>
          <w:p>
            <w:pPr>
              <w:pStyle w:val="Compact"/>
              <w:jc w:val="left"/>
            </w:pPr>
            <w:r>
              <w:t xml:space="preserve">15 October 2025</w:t>
            </w:r>
          </w:p>
        </w:tc>
        <w:tc>
          <w:tcPr/>
          <w:p>
            <w:pPr>
              <w:pStyle w:val="Compact"/>
              <w:jc w:val="left"/>
            </w:pPr>
            <w:r>
              <w:t xml:space="preserve">Malaysia Kuala Lumpur – Offshore Selangor waters</w:t>
            </w:r>
          </w:p>
        </w:tc>
      </w:tr>
      <w:tr>
        <w:tc>
          <w:tcPr/>
          <w:p>
            <w:pPr>
              <w:pStyle w:val="Compact"/>
              <w:jc w:val="left"/>
            </w:pPr>
            <w:r>
              <w:t xml:space="preserve">Submission of draft report to Buyer</w:t>
            </w:r>
          </w:p>
        </w:tc>
        <w:tc>
          <w:tcPr/>
          <w:p>
            <w:pPr>
              <w:pStyle w:val="Compact"/>
              <w:jc w:val="left"/>
            </w:pPr>
            <w:r>
              <w:t xml:space="preserve">30 October 2025</w:t>
            </w:r>
          </w:p>
        </w:tc>
        <w:tc>
          <w:tcPr/>
          <w:p>
            <w:pPr>
              <w:pStyle w:val="Compact"/>
              <w:jc w:val="left"/>
            </w:pPr>
            <w:r>
              <w:t xml:space="preserve">Malaysia Kuala Lumpur – MORI Headquarters</w:t>
            </w:r>
          </w:p>
        </w:tc>
      </w:tr>
      <w:tr>
        <w:tc>
          <w:tcPr/>
          <w:p>
            <w:pPr>
              <w:pStyle w:val="Compact"/>
              <w:jc w:val="left"/>
            </w:pPr>
            <w:r>
              <w:t xml:space="preserve">Final report delivery and presentation</w:t>
            </w:r>
          </w:p>
        </w:tc>
        <w:tc>
          <w:tcPr/>
          <w:p>
            <w:pPr>
              <w:pStyle w:val="Compact"/>
              <w:jc w:val="left"/>
            </w:pPr>
            <w:r>
              <w:t xml:space="preserve">15 November 2025</w:t>
            </w:r>
          </w:p>
        </w:tc>
        <w:tc>
          <w:tcPr/>
          <w:p>
            <w:pPr>
              <w:pStyle w:val="Compact"/>
              <w:jc w:val="left"/>
            </w:pPr>
            <w:r>
              <w:t xml:space="preserve">Malaysia Kuala Lumpur – MORI Boardroom</w:t>
            </w:r>
          </w:p>
        </w:tc>
      </w:tr>
    </w:tbl>
    <w:p>
      <w:pPr>
        <w:pStyle w:val="BodyText"/>
      </w:pPr>
      <w:r>
        <w:t xml:space="preserve">5. AUTHORIZATION AND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Oceanographer</w:t>
      </w:r>
      <w:r>
        <w:t xml:space="preserve"> </w:t>
      </w:r>
      <w:r>
        <w:t xml:space="preserve">and associated services in</w:t>
      </w:r>
      <w:r>
        <w:t xml:space="preserve"> </w:t>
      </w:r>
      <w:r>
        <w:t xml:space="preserve">Malaysia Kuala Lumpur</w:t>
      </w:r>
      <w:r>
        <w:t xml:space="preserve">.</w:t>
      </w:r>
    </w:p>
    <w:p>
      <w:pPr>
        <w:pStyle w:val="BodyText"/>
      </w:pPr>
      <w:r>
        <w:rPr>
          <w:bCs/>
          <w:b/>
        </w:rPr>
        <w:t xml:space="preserve">FOR THE BUYER:</w:t>
      </w:r>
    </w:p>
    <w:p>
      <w:pPr>
        <w:pStyle w:val="BodyText"/>
      </w:pPr>
      <w:r>
        <w:t xml:space="preserve">Malaysian Oceanographic Research Institute (MORI)</w:t>
      </w:r>
    </w:p>
    <w:p>
      <w:pPr>
        <w:pStyle w:val="BodyText"/>
      </w:pPr>
      <w:r>
        <w:t xml:space="preserve">Name: Dr. Aisyah Rahman</w:t>
      </w:r>
    </w:p>
    <w:p>
      <w:pPr>
        <w:pStyle w:val="BodyText"/>
      </w:pPr>
      <w:r>
        <w:t xml:space="preserve">Title: Director of Marine Sciences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w:t>
      </w:r>
    </w:p>
    <w:p>
      <w:pPr>
        <w:pStyle w:val="BodyText"/>
      </w:pPr>
      <w:r>
        <w:t xml:space="preserve">Pacific Deep Research &amp; Oceanographic Solutions Sdn. Bhd.</w:t>
      </w:r>
    </w:p>
    <w:p>
      <w:pPr>
        <w:pStyle w:val="BodyText"/>
      </w:pPr>
      <w:r>
        <w:t xml:space="preserve">Name: Mr. Tan Wei Ming</w:t>
      </w:r>
    </w:p>
    <w:p>
      <w:pPr>
        <w:pStyle w:val="BodyText"/>
      </w:pPr>
      <w:r>
        <w:t xml:space="preserve">Title: Head of Oceanographic Services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MKL-OCE-2025-00472) is issued for the engagement of Oceanographer services in Malaysia Kuala Lumpur. All communications regarding this Purchase Order shall be directed to the Buyer's procurement office at MORI, Malaysia Kuala Lumpur. This document is valid for a period of ninety (90) days from the date of issue. Unauthorized reproduction or distribution of this Purchase Order is strictly prohibited under Malaysian intellectual property law.</w:t>
      </w:r>
    </w:p>
    <w:p>
      <w:pPr>
        <w:pStyle w:val="BodyText"/>
      </w:pPr>
      <w:r>
        <w:t xml:space="preserve">© 2025 Malaysian Oceanographic Research Institute, Malaysia Kuala Lumpur.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Malaysia Kuala Lumpur</dc:title>
  <dc:creator/>
  <dc:language>en</dc:language>
  <cp:keywords/>
  <dcterms:created xsi:type="dcterms:W3CDTF">2026-10-10T06:55:17Z</dcterms:created>
  <dcterms:modified xsi:type="dcterms:W3CDTF">2026-10-10T06:55:17Z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