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Oceanographer</w:t>
      </w:r>
      <w:r>
        <w:t xml:space="preserve"> </w:t>
      </w:r>
      <w:r>
        <w:t xml:space="preserve">Equipment</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rPr>
          <w:bCs/>
          <w:b/>
        </w:rPr>
        <w:t xml:space="preserve">Instituto Oceanográfico del Pacífico – Lima, Peru</w:t>
      </w:r>
    </w:p>
    <w:p>
      <w:pPr>
        <w:pStyle w:val="BodyText"/>
      </w:pPr>
      <w:r>
        <w:t xml:space="preserve">Av. La Marina 1025, Miraflores, Lima 15076, Peru</w:t>
      </w:r>
    </w:p>
    <w:p>
      <w:pPr>
        <w:pStyle w:val="BodyText"/>
      </w:pPr>
      <w:r>
        <w:t xml:space="preserve">Tel: +51 (1) 445-6789 | Email: procurement@iop-lima.pe</w:t>
      </w:r>
    </w:p>
    <w:bookmarkEnd w:id="20"/>
    <w:p>
      <w:pPr>
        <w:pStyle w:val="BodyText"/>
      </w:pPr>
      <w:r>
        <w:rPr>
          <w:bCs/>
          <w:b/>
        </w:rPr>
        <w:t xml:space="preserve">Purchase Order No.:</w:t>
      </w:r>
      <w:r>
        <w:t xml:space="preserve"> </w:t>
      </w:r>
      <w:r>
        <w:t xml:space="preserve">PO-IOP-2025-00472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Project Reference:</w:t>
      </w:r>
      <w:r>
        <w:t xml:space="preserve"> </w:t>
      </w:r>
      <w:r>
        <w:t xml:space="preserve">Oceanographer Research Program 2025</w:t>
      </w:r>
    </w:p>
    <w:p>
      <w:pPr>
        <w:pStyle w:val="BodyText"/>
      </w:pPr>
      <w:r>
        <w:rPr>
          <w:bCs/>
          <w:b/>
        </w:rPr>
        <w:t xml:space="preserve">Location of Use:</w:t>
      </w:r>
      <w:r>
        <w:t xml:space="preserve"> </w:t>
      </w:r>
      <w:r>
        <w:t xml:space="preserve">Peru Lima – Callao Port &amp; Pacific Coast</w:t>
      </w:r>
    </w:p>
    <w:p>
      <w:pPr>
        <w:pStyle w:val="BodyText"/>
      </w:pPr>
      <w:r>
        <w:rPr>
          <w:bCs/>
          <w:b/>
        </w:rPr>
        <w:t xml:space="preserve">Payment Terms:</w:t>
      </w:r>
      <w:r>
        <w:t xml:space="preserve"> </w:t>
      </w:r>
      <w:r>
        <w:t xml:space="preserve">Net 45 Days</w:t>
      </w:r>
    </w:p>
    <w:p>
      <w:pPr>
        <w:pStyle w:val="BodyText"/>
      </w:pPr>
      <w:r>
        <w:t xml:space="preserve">BUYER INFORMATION</w:t>
      </w:r>
    </w:p>
    <w:p>
      <w:pPr>
        <w:pStyle w:val="BodyText"/>
      </w:pPr>
      <w:r>
        <w:rPr>
          <w:bCs/>
          <w:b/>
        </w:rPr>
        <w:t xml:space="preserve">Buyer:</w:t>
      </w:r>
      <w:r>
        <w:t xml:space="preserve"> </w:t>
      </w:r>
      <w:r>
        <w:t xml:space="preserve">Instituto Oceanográfico del Pacífico (IOP)</w:t>
      </w:r>
    </w:p>
    <w:p>
      <w:pPr>
        <w:pStyle w:val="BodyText"/>
      </w:pPr>
      <w:r>
        <w:rPr>
          <w:bCs/>
          <w:b/>
        </w:rPr>
        <w:t xml:space="preserve">Address:</w:t>
      </w:r>
      <w:r>
        <w:t xml:space="preserve"> </w:t>
      </w:r>
      <w:r>
        <w:t xml:space="preserve">Av. La Marina 1025, Miraflores, Lima 15076, Peru</w:t>
      </w:r>
    </w:p>
    <w:p>
      <w:pPr>
        <w:pStyle w:val="BodyText"/>
      </w:pPr>
      <w:r>
        <w:rPr>
          <w:bCs/>
          <w:b/>
        </w:rPr>
        <w:t xml:space="preserve">Attn:</w:t>
      </w:r>
      <w:r>
        <w:t xml:space="preserve"> </w:t>
      </w:r>
      <w:r>
        <w:t xml:space="preserve">Dr. Carmen Salazar Vega, Director of Oceanographic Research</w:t>
      </w:r>
    </w:p>
    <w:p>
      <w:pPr>
        <w:pStyle w:val="BodyText"/>
      </w:pPr>
      <w:r>
        <w:rPr>
          <w:bCs/>
          <w:b/>
        </w:rPr>
        <w:t xml:space="preserve">RUC:</w:t>
      </w:r>
      <w:r>
        <w:t xml:space="preserve"> </w:t>
      </w:r>
      <w:r>
        <w:t xml:space="preserve">20587432190</w:t>
      </w:r>
    </w:p>
    <w:p>
      <w:pPr>
        <w:pStyle w:val="BodyText"/>
      </w:pPr>
      <w:r>
        <w:rPr>
          <w:bCs/>
          <w:b/>
        </w:rPr>
        <w:t xml:space="preserve">Bank:</w:t>
      </w:r>
      <w:r>
        <w:t xml:space="preserve"> </w:t>
      </w:r>
      <w:r>
        <w:t xml:space="preserve">Banco de Crédito del Perú | A/C: 001-1234567-0-11</w:t>
      </w:r>
    </w:p>
    <w:p>
      <w:pPr>
        <w:pStyle w:val="BodyText"/>
      </w:pPr>
      <w:r>
        <w:t xml:space="preserve">SELLER INFORMATION</w:t>
      </w:r>
    </w:p>
    <w:p>
      <w:pPr>
        <w:pStyle w:val="BodyText"/>
      </w:pPr>
      <w:r>
        <w:rPr>
          <w:bCs/>
          <w:b/>
        </w:rPr>
        <w:t xml:space="preserve">Seller:</w:t>
      </w:r>
      <w:r>
        <w:t xml:space="preserve"> </w:t>
      </w:r>
      <w:r>
        <w:t xml:space="preserve">Pacific Marine Instruments &amp; Technologies S.A.</w:t>
      </w:r>
    </w:p>
    <w:p>
      <w:pPr>
        <w:pStyle w:val="BodyText"/>
      </w:pPr>
      <w:r>
        <w:rPr>
          <w:bCs/>
          <w:b/>
        </w:rPr>
        <w:t xml:space="preserve">Address:</w:t>
      </w:r>
      <w:r>
        <w:t xml:space="preserve"> </w:t>
      </w:r>
      <w:r>
        <w:t xml:space="preserve">1200 Harbor Drive, Suite 400, San Diego, CA 92101, USA</w:t>
      </w:r>
    </w:p>
    <w:p>
      <w:pPr>
        <w:pStyle w:val="BodyText"/>
      </w:pPr>
      <w:r>
        <w:rPr>
          <w:bCs/>
          <w:b/>
        </w:rPr>
        <w:t xml:space="preserve">Attn:</w:t>
      </w:r>
      <w:r>
        <w:t xml:space="preserve"> </w:t>
      </w:r>
      <w:r>
        <w:t xml:space="preserve">Mr. David Chen, International Sales Manager</w:t>
      </w:r>
    </w:p>
    <w:p>
      <w:pPr>
        <w:pStyle w:val="BodyText"/>
      </w:pPr>
      <w:r>
        <w:rPr>
          <w:bCs/>
          <w:b/>
        </w:rPr>
        <w:t xml:space="preserve">Tax ID:</w:t>
      </w:r>
      <w:r>
        <w:t xml:space="preserve"> </w:t>
      </w:r>
      <w:r>
        <w:t xml:space="preserve">84-2917365</w:t>
      </w:r>
    </w:p>
    <w:p>
      <w:pPr>
        <w:pStyle w:val="BodyText"/>
      </w:pPr>
      <w:r>
        <w:t xml:space="preserve">LINE ITEMS – OCEANOGRAPHER EQUIPMENT AND SUPPLIES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Deep-Sea CTD (Conductivity, Temperature, Depth) Profiler – Oceanographer Grade, 6000m rated, for use in Peru Lima coastal and offshore research stations</w:t>
            </w:r>
          </w:p>
        </w:tc>
        <w:tc>
          <w:tcPr/>
          <w:p>
            <w:pPr>
              <w:pStyle w:val="Compact"/>
              <w:jc w:val="left"/>
            </w:pPr>
            <w:r>
              <w:t xml:space="preserve">2</w:t>
            </w:r>
          </w:p>
        </w:tc>
        <w:tc>
          <w:tcPr/>
          <w:p>
            <w:pPr>
              <w:pStyle w:val="Compact"/>
              <w:jc w:val="left"/>
            </w:pPr>
            <w:r>
              <w:t xml:space="preserve">48,500.00</w:t>
            </w:r>
          </w:p>
        </w:tc>
        <w:tc>
          <w:tcPr/>
          <w:p>
            <w:pPr>
              <w:pStyle w:val="Compact"/>
              <w:jc w:val="left"/>
            </w:pPr>
            <w:r>
              <w:t xml:space="preserve">97,000.00</w:t>
            </w:r>
          </w:p>
        </w:tc>
      </w:tr>
      <w:tr>
        <w:tc>
          <w:tcPr/>
          <w:p>
            <w:pPr>
              <w:pStyle w:val="Compact"/>
              <w:jc w:val="left"/>
            </w:pPr>
            <w:r>
              <w:t xml:space="preserve">002</w:t>
            </w:r>
          </w:p>
        </w:tc>
        <w:tc>
          <w:tcPr/>
          <w:p>
            <w:pPr>
              <w:pStyle w:val="Compact"/>
              <w:jc w:val="left"/>
            </w:pPr>
            <w:r>
              <w:t xml:space="preserve">Autonomous Underwater Vehicle (AUV) – Oceanographer Survey Class, 3000m depth, equipped with multibeam sonar and water sampling arms, calibrated for Pacific Ocean conditions near Peru Lima</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003</w:t>
            </w:r>
          </w:p>
        </w:tc>
        <w:tc>
          <w:tcPr/>
          <w:p>
            <w:pPr>
              <w:pStyle w:val="Compact"/>
              <w:jc w:val="left"/>
            </w:pPr>
            <w:r>
              <w:t xml:space="preserve">Moored Oceanographer Buoy Array (5 units) – Real-time data transmission, designed for long-term deployment off the coast of Peru Lima, Callao sector</w:t>
            </w:r>
          </w:p>
        </w:tc>
        <w:tc>
          <w:tcPr/>
          <w:p>
            <w:pPr>
              <w:pStyle w:val="Compact"/>
              <w:jc w:val="left"/>
            </w:pPr>
            <w:r>
              <w:t xml:space="preserve">5</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004</w:t>
            </w:r>
          </w:p>
        </w:tc>
        <w:tc>
          <w:tcPr/>
          <w:p>
            <w:pPr>
              <w:pStyle w:val="Compact"/>
              <w:jc w:val="left"/>
            </w:pPr>
            <w:r>
              <w:t xml:space="preserve">Oceanographer-Grade Hypsometric Bathymetric Sonar System – Dual frequency, for mapping the continental shelf waters adjacent to Peru Lima</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005</w:t>
            </w:r>
          </w:p>
        </w:tc>
        <w:tc>
          <w:tcPr/>
          <w:p>
            <w:pPr>
              <w:pStyle w:val="Compact"/>
              <w:jc w:val="left"/>
            </w:pPr>
            <w:r>
              <w:t xml:space="preserve">Water Quality Sensor Package (Dissolved Oxygen, pH, Turbidity, Chlorophyll-a) – Oceanographer Research Standard, 200m depth rating</w:t>
            </w:r>
          </w:p>
        </w:tc>
        <w:tc>
          <w:tcPr/>
          <w:p>
            <w:pPr>
              <w:pStyle w:val="Compact"/>
              <w:jc w:val="left"/>
            </w:pPr>
            <w:r>
              <w:t xml:space="preserve">4</w:t>
            </w:r>
          </w:p>
        </w:tc>
        <w:tc>
          <w:tcPr/>
          <w:p>
            <w:pPr>
              <w:pStyle w:val="Compact"/>
              <w:jc w:val="left"/>
            </w:pPr>
            <w:r>
              <w:t xml:space="preserve">18,750.00</w:t>
            </w:r>
          </w:p>
        </w:tc>
        <w:tc>
          <w:tcPr/>
          <w:p>
            <w:pPr>
              <w:pStyle w:val="Compact"/>
              <w:jc w:val="left"/>
            </w:pPr>
            <w:r>
              <w:t xml:space="preserve">75,000.00</w:t>
            </w:r>
          </w:p>
        </w:tc>
      </w:tr>
      <w:tr>
        <w:tc>
          <w:tcPr/>
          <w:p>
            <w:pPr>
              <w:pStyle w:val="Compact"/>
              <w:jc w:val="left"/>
            </w:pPr>
            <w:r>
              <w:t xml:space="preserve">006</w:t>
            </w:r>
          </w:p>
        </w:tc>
        <w:tc>
          <w:tcPr/>
          <w:p>
            <w:pPr>
              <w:pStyle w:val="Compact"/>
              <w:jc w:val="left"/>
            </w:pPr>
            <w:r>
              <w:t xml:space="preserve">Acoustic Doppler Current Profiler (ADCP) – Oceanographer Oceanographic Survey Model, 300kHz, for current mapping in Peru Lima harbor and open-ocean zones</w:t>
            </w:r>
          </w:p>
        </w:tc>
        <w:tc>
          <w:tcPr/>
          <w:p>
            <w:pPr>
              <w:pStyle w:val="Compact"/>
              <w:jc w:val="left"/>
            </w:pPr>
            <w:r>
              <w:t xml:space="preserve">2</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007</w:t>
            </w:r>
          </w:p>
        </w:tc>
        <w:tc>
          <w:tcPr/>
          <w:p>
            <w:pPr>
              <w:pStyle w:val="Compact"/>
              <w:jc w:val="left"/>
            </w:pPr>
            <w:r>
              <w:t xml:space="preserve">Calibration Standards and Reference Materials – Oceanographer Laboratory Grade, including NIST-traceable salinity and temperature standards</w:t>
            </w:r>
          </w:p>
        </w:tc>
        <w:tc>
          <w:tcPr/>
          <w:p>
            <w:pPr>
              <w:pStyle w:val="Compact"/>
              <w:jc w:val="left"/>
            </w:pPr>
            <w:r>
              <w:t xml:space="preserve">1</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008</w:t>
            </w:r>
          </w:p>
        </w:tc>
        <w:tc>
          <w:tcPr/>
          <w:p>
            <w:pPr>
              <w:pStyle w:val="Compact"/>
              <w:jc w:val="left"/>
            </w:pPr>
            <w:r>
              <w:t xml:space="preserve">Marine Data Logger and Telemetry System – Oceanographer Field Deployment Kit, IP68 rated, solar-powered, for autonomous operation in Peru Lima coastal environments</w:t>
            </w:r>
          </w:p>
        </w:tc>
        <w:tc>
          <w:tcPr/>
          <w:p>
            <w:pPr>
              <w:pStyle w:val="Compact"/>
              <w:jc w:val="left"/>
            </w:pPr>
            <w:r>
              <w:t xml:space="preserve">3</w:t>
            </w:r>
          </w:p>
        </w:tc>
        <w:tc>
          <w:tcPr/>
          <w:p>
            <w:pPr>
              <w:pStyle w:val="Compact"/>
              <w:jc w:val="left"/>
            </w:pPr>
            <w:r>
              <w:t xml:space="preserve">9,800.00</w:t>
            </w:r>
          </w:p>
        </w:tc>
        <w:tc>
          <w:tcPr/>
          <w:p>
            <w:pPr>
              <w:pStyle w:val="Compact"/>
              <w:jc w:val="left"/>
            </w:pPr>
            <w:r>
              <w:t xml:space="preserve">29,400.00</w:t>
            </w:r>
          </w:p>
        </w:tc>
      </w:tr>
      <w:tr>
        <w:tc>
          <w:tcPr/>
          <w:p>
            <w:pPr>
              <w:pStyle w:val="Compact"/>
              <w:jc w:val="left"/>
            </w:pPr>
            <w:r>
              <w:t xml:space="preserve">009</w:t>
            </w:r>
          </w:p>
        </w:tc>
        <w:tc>
          <w:tcPr/>
          <w:p>
            <w:pPr>
              <w:pStyle w:val="Compact"/>
              <w:jc w:val="left"/>
            </w:pPr>
            <w:r>
              <w:t xml:space="preserve">Protective Transport Cases and Racking – Oceanographer Equipment Grade, shock-absorbing, for safe transit from San Diego to Peru Lima port facilities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010</w:t>
            </w:r>
          </w:p>
        </w:tc>
        <w:tc>
          <w:tcPr/>
          <w:p>
            <w:pPr>
              <w:pStyle w:val="Compact"/>
              <w:jc w:val="left"/>
            </w:pPr>
            <w:r>
              <w:t xml:space="preserve">Technical Training and Commissioning Services – On-site in Peru Lima, 10-day program for IOP Oceanographer research staff, including equipment operation, maintenance, and data processing</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bl>
    <w:p>
      <w:pPr>
        <w:pStyle w:val="BodyText"/>
      </w:pPr>
      <w:r>
        <w:rPr>
          <w:bCs/>
          <w:b/>
        </w:rPr>
        <w:t xml:space="preserve">Subtotal:</w:t>
      </w:r>
      <w:r>
        <w:t xml:space="preserve"> </w:t>
      </w:r>
      <w:r>
        <w:t xml:space="preserve">$947,200.00</w:t>
      </w:r>
    </w:p>
    <w:p>
      <w:pPr>
        <w:pStyle w:val="BodyText"/>
      </w:pPr>
      <w:r>
        <w:rPr>
          <w:bCs/>
          <w:b/>
        </w:rPr>
        <w:t xml:space="preserve">International Shipping &amp; Insurance (San Diego to Peru Lima):</w:t>
      </w:r>
      <w:r>
        <w:t xml:space="preserve"> </w:t>
      </w:r>
      <w:r>
        <w:t xml:space="preserve">$28,400.00</w:t>
      </w:r>
    </w:p>
    <w:p>
      <w:pPr>
        <w:pStyle w:val="BodyText"/>
      </w:pPr>
      <w:r>
        <w:rPr>
          <w:bCs/>
          <w:b/>
        </w:rPr>
        <w:t xml:space="preserve">Import Duties &amp; Peruvian Tax (IGV 18%):</w:t>
      </w:r>
      <w:r>
        <w:t xml:space="preserve"> </w:t>
      </w:r>
      <w:r>
        <w:t xml:space="preserve">$176,496.00</w:t>
      </w:r>
    </w:p>
    <w:p>
      <w:pPr>
        <w:pStyle w:val="BodyText"/>
      </w:pPr>
      <w:r>
        <w:rPr>
          <w:bCs/>
          <w:b/>
        </w:rPr>
        <w:t xml:space="preserve">GRAND TOTAL (USD):</w:t>
      </w:r>
      <w:r>
        <w:t xml:space="preserve"> </w:t>
      </w:r>
      <w:r>
        <w:t xml:space="preserve">$1,152,096.00</w:t>
      </w:r>
    </w:p>
    <w:p>
      <w:pPr>
        <w:pStyle w:val="BodyText"/>
      </w:pPr>
      <w:r>
        <w:t xml:space="preserve">TERMS AND CONDITIONS</w:t>
      </w:r>
    </w:p>
    <w:p>
      <w:pPr>
        <w:numPr>
          <w:ilvl w:val="0"/>
          <w:numId w:val="1001"/>
        </w:numPr>
        <w:pStyle w:val="Compact"/>
      </w:pPr>
      <w:r>
        <w:rPr>
          <w:bCs/>
          <w:b/>
        </w:rPr>
        <w:t xml:space="preserve">Purpose:</w:t>
      </w:r>
      <w:r>
        <w:t xml:space="preserve"> </w:t>
      </w:r>
      <w:r>
        <w:t xml:space="preserve">This Purchase Order is issued by the Instituto Oceanográfico del Pacífico for the acquisition of specialized oceanographic instrumentation and services to support the 2025 Oceanographer Research Program. All equipment shall be deployed and operated in the waters surrounding Peru Lima, including the Callao Port area, the Miraflores coastal zone, and the offshore Pacific continental shelf.</w:t>
      </w:r>
    </w:p>
    <w:p>
      <w:pPr>
        <w:numPr>
          <w:ilvl w:val="0"/>
          <w:numId w:val="1001"/>
        </w:numPr>
        <w:pStyle w:val="Compact"/>
      </w:pPr>
      <w:r>
        <w:rPr>
          <w:bCs/>
          <w:b/>
        </w:rPr>
        <w:t xml:space="preserve">Delivery:</w:t>
      </w:r>
      <w:r>
        <w:t xml:space="preserve"> </w:t>
      </w:r>
      <w:r>
        <w:t xml:space="preserve">All items listed in this Purchase Order shall be delivered to the IOP facility at Av. La Marina 1025, Miraflores, Peru Lima, no later than August 15, 2025. Delivery shall be made DDP (Delivered Duty Paid) to the specified Peru Lima address. The seller is responsible for all international freight, customs clearance in Peru, and final delivery to the buyer's premises in Peru Lima.</w:t>
      </w:r>
    </w:p>
    <w:p>
      <w:pPr>
        <w:numPr>
          <w:ilvl w:val="0"/>
          <w:numId w:val="1001"/>
        </w:numPr>
        <w:pStyle w:val="Compact"/>
      </w:pPr>
      <w:r>
        <w:rPr>
          <w:bCs/>
          <w:b/>
        </w:rPr>
        <w:t xml:space="preserve">Quality and Standards:</w:t>
      </w:r>
      <w:r>
        <w:t xml:space="preserve"> </w:t>
      </w:r>
      <w:r>
        <w:t xml:space="preserve">All Oceanographer-grade equipment must comply with ISO 17025 calibration standards and meet the technical specifications outlined in Annex A of this Purchase Order. Each instrument must arrive with a valid calibration certificate traceable to national metrology standards.</w:t>
      </w:r>
    </w:p>
    <w:p>
      <w:pPr>
        <w:numPr>
          <w:ilvl w:val="0"/>
          <w:numId w:val="1001"/>
        </w:numPr>
        <w:pStyle w:val="Compact"/>
      </w:pPr>
      <w:r>
        <w:rPr>
          <w:bCs/>
          <w:b/>
        </w:rPr>
        <w:t xml:space="preserve">Warranty:</w:t>
      </w:r>
      <w:r>
        <w:t xml:space="preserve"> </w:t>
      </w:r>
      <w:r>
        <w:t xml:space="preserve">The seller shall provide a minimum 24-month warranty on all Oceanographer equipment from the date of acceptance in Peru Lima. Warranty coverage includes parts, labor, and on-site repair services within the Lima metropolitan area.</w:t>
      </w:r>
    </w:p>
    <w:p>
      <w:pPr>
        <w:numPr>
          <w:ilvl w:val="0"/>
          <w:numId w:val="1001"/>
        </w:numPr>
        <w:pStyle w:val="Compact"/>
      </w:pPr>
      <w:r>
        <w:rPr>
          <w:bCs/>
          <w:b/>
        </w:rPr>
        <w:t xml:space="preserve">Payment:</w:t>
      </w:r>
      <w:r>
        <w:t xml:space="preserve"> </w:t>
      </w:r>
      <w:r>
        <w:t xml:space="preserve">Payment shall be made in U.S. Dollars via international wire transfer within 45 calendar days of the buyer's written acceptance of all delivered goods and services in Peru Lima. A 10% retention shall be withheld until completion of the on-site training program in Peru Lima.</w:t>
      </w:r>
    </w:p>
    <w:p>
      <w:pPr>
        <w:numPr>
          <w:ilvl w:val="0"/>
          <w:numId w:val="1001"/>
        </w:numPr>
        <w:pStyle w:val="Compact"/>
      </w:pPr>
      <w:r>
        <w:rPr>
          <w:bCs/>
          <w:b/>
        </w:rPr>
        <w:t xml:space="preserve">Compliance:</w:t>
      </w:r>
      <w:r>
        <w:t xml:space="preserve"> </w:t>
      </w:r>
      <w:r>
        <w:t xml:space="preserve">The seller acknowledges that this Purchase Order is subject to Peruvian import regulations, including compliance with the Superintendencia Nacional de Aduanas y de Administración Tributaria (SUNAT) and the Peruvian Ministry of Production. All Oceanographer equipment must carry appropriate CE and FCC certifications.</w:t>
      </w:r>
    </w:p>
    <w:p>
      <w:pPr>
        <w:numPr>
          <w:ilvl w:val="0"/>
          <w:numId w:val="1001"/>
        </w:numPr>
        <w:pStyle w:val="Compact"/>
      </w:pPr>
      <w:r>
        <w:rPr>
          <w:bCs/>
          <w:b/>
        </w:rPr>
        <w:t xml:space="preserve">Intellectual Property:</w:t>
      </w:r>
      <w:r>
        <w:t xml:space="preserve"> </w:t>
      </w:r>
      <w:r>
        <w:t xml:space="preserve">All data collected using the purchased Oceanographer equipment in the waters of Peru Lima shall remain the exclusive property of the Instituto Oceanográfico del Pacífico. The seller grants no rights to research data generated during the program.</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Lima, Peru, in accordance with the rules of the Centro de Arbitraje y Conciliación de la Cámara de Comercio de Lima. The governing law shall be the commercial code of the Republic of Peru.</w:t>
      </w:r>
    </w:p>
    <w:p>
      <w:pPr>
        <w:numPr>
          <w:ilvl w:val="0"/>
          <w:numId w:val="1001"/>
        </w:numPr>
        <w:pStyle w:val="Compact"/>
      </w:pPr>
      <w:r>
        <w:rPr>
          <w:bCs/>
          <w:b/>
        </w:rPr>
        <w:t xml:space="preserve">Force Majeure:</w:t>
      </w:r>
      <w:r>
        <w:t xml:space="preserve"> </w:t>
      </w:r>
      <w:r>
        <w:t xml:space="preserve">Neither party shall be liable for delays caused by natural disasters, government actions, or events beyond reasonable control, including but not limited to El Niño weather patterns affecting the Peru Lima coastline.</w:t>
      </w:r>
    </w:p>
    <w:p>
      <w:pPr>
        <w:pStyle w:val="FirstParagraph"/>
      </w:pPr>
      <w:r>
        <w:rPr>
          <w:bCs/>
          <w:b/>
        </w:rPr>
        <w:t xml:space="preserve">Authorized by (Buyer):</w:t>
      </w:r>
    </w:p>
    <w:p>
      <w:pPr>
        <w:pStyle w:val="BodyText"/>
      </w:pPr>
      <w:r>
        <w:t xml:space="preserve">Dr. Carmen Salazar Vega</w:t>
      </w:r>
    </w:p>
    <w:p>
      <w:pPr>
        <w:pStyle w:val="BodyText"/>
      </w:pPr>
      <w:r>
        <w:t xml:space="preserve">Director, Instituto Oceanográfico del Pacífico</w:t>
      </w:r>
    </w:p>
    <w:p>
      <w:pPr>
        <w:pStyle w:val="BodyText"/>
      </w:pPr>
      <w:r>
        <w:t xml:space="preserve">Peru Lima, Peru</w:t>
      </w:r>
    </w:p>
    <w:p>
      <w:pPr>
        <w:pStyle w:val="BodyText"/>
      </w:pPr>
      <w:r>
        <w:t xml:space="preserve">Date: _______________</w:t>
      </w:r>
    </w:p>
    <w:p>
      <w:pPr>
        <w:pStyle w:val="BodyText"/>
      </w:pPr>
      <w:r>
        <w:rPr>
          <w:bCs/>
          <w:b/>
        </w:rPr>
        <w:t xml:space="preserve">Accepted by (Seller):</w:t>
      </w:r>
    </w:p>
    <w:p>
      <w:pPr>
        <w:pStyle w:val="BodyText"/>
      </w:pPr>
      <w:r>
        <w:t xml:space="preserve">Mr. David Chen</w:t>
      </w:r>
    </w:p>
    <w:p>
      <w:pPr>
        <w:pStyle w:val="BodyText"/>
      </w:pPr>
      <w:r>
        <w:t xml:space="preserve">International Sales Manager, Pacific Marine Instruments &amp; Technologies S.A.</w:t>
      </w:r>
    </w:p>
    <w:p>
      <w:pPr>
        <w:pStyle w:val="BodyText"/>
      </w:pPr>
      <w:r>
        <w:t xml:space="preserve">Date: _______________</w:t>
      </w:r>
    </w:p>
    <w:p>
      <w:pPr>
        <w:pStyle w:val="BodyText"/>
      </w:pPr>
      <w:r>
        <w:t xml:space="preserve">This Purchase Order (PO-IOP-2025-00472) is a binding document between the Instituto Oceanográfico del Pacífico, Peru Lima, and Pacific Marine Instruments &amp; Technologies S.A. for the procurement of Oceanographer research equipment and services. This document is valid for 90 days from the date of issue. Unauthorized reproduction or distribution of this Purchase Order is prohibited.</w:t>
      </w:r>
    </w:p>
    <w:p>
      <w:pPr>
        <w:pStyle w:val="BodyText"/>
      </w:pPr>
      <w:r>
        <w:t xml:space="preserve">Document generated: June 12, 2025 | Version 1.0 | Classification: Confidential – Peru Lima Research Program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Oceanographer Equipment - Peru Lima</dc:title>
  <dc:creator/>
  <dc:language>en</dc:language>
  <cp:keywords/>
  <dcterms:created xsi:type="dcterms:W3CDTF">2026-10-10T07:27:11Z</dcterms:created>
  <dcterms:modified xsi:type="dcterms:W3CDTF">2026-10-10T07:27:11Z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