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Oceanographer Equipment, Instruments &amp; Professional Services</w:t>
      </w:r>
    </w:p>
    <w:p>
      <w:pPr>
        <w:pStyle w:val="BodyText"/>
      </w:pPr>
      <w:r>
        <w:t xml:space="preserve">Destination: Russia Moscow</w:t>
      </w:r>
    </w:p>
    <w:bookmarkEnd w:id="20"/>
    <w:p>
      <w:pPr>
        <w:pStyle w:val="BodyText"/>
      </w:pPr>
      <w:r>
        <w:t xml:space="preserve">Purchase Order No.: PO-2025-OM-0847</w:t>
      </w:r>
    </w:p>
    <w:bookmarkStart w:id="21" w:name="buyer-purchasing-entity"/>
    <w:p>
      <w:pPr>
        <w:pStyle w:val="Heading3"/>
      </w:pPr>
      <w:r>
        <w:t xml:space="preserve">Buyer (Purchasing Entity)</w:t>
      </w:r>
    </w:p>
    <w:p>
      <w:pPr>
        <w:pStyle w:val="FirstParagraph"/>
      </w:pPr>
      <w:r>
        <w:rPr>
          <w:bCs/>
          <w:b/>
        </w:rPr>
        <w:t xml:space="preserve">Arctic Oceanographic Research Institute</w:t>
      </w:r>
    </w:p>
    <w:p>
      <w:pPr>
        <w:pStyle w:val="BodyText"/>
      </w:pPr>
      <w:r>
        <w:t xml:space="preserve">12 Leninsky Prospekt, Building 4</w:t>
      </w:r>
    </w:p>
    <w:p>
      <w:pPr>
        <w:pStyle w:val="BodyText"/>
      </w:pPr>
      <w:r>
        <w:t xml:space="preserve">Moscow, Russia Moscow 119021</w:t>
      </w:r>
    </w:p>
    <w:p>
      <w:pPr>
        <w:pStyle w:val="BodyText"/>
      </w:pPr>
      <w:r>
        <w:t xml:space="preserve">Tax ID: 7704123456</w:t>
      </w:r>
    </w:p>
    <w:p>
      <w:pPr>
        <w:pStyle w:val="BodyText"/>
      </w:pPr>
      <w:r>
        <w:t xml:space="preserve">Contact: Dr. Elena V. Sokolova, Director</w:t>
      </w:r>
    </w:p>
    <w:p>
      <w:pPr>
        <w:pStyle w:val="BodyText"/>
      </w:pPr>
      <w:r>
        <w:t xml:space="preserve">Email: procurement@aoi-moscow.ru</w:t>
      </w:r>
    </w:p>
    <w:bookmarkEnd w:id="21"/>
    <w:bookmarkStart w:id="22" w:name="seller-supplier"/>
    <w:p>
      <w:pPr>
        <w:pStyle w:val="Heading3"/>
      </w:pPr>
      <w:r>
        <w:t xml:space="preserve">Seller (Supplier)</w:t>
      </w:r>
    </w:p>
    <w:p>
      <w:pPr>
        <w:pStyle w:val="FirstParagraph"/>
      </w:pPr>
      <w:r>
        <w:rPr>
          <w:bCs/>
          <w:b/>
        </w:rPr>
        <w:t xml:space="preserve">Global Marine Instruments Ltd.</w:t>
      </w:r>
    </w:p>
    <w:p>
      <w:pPr>
        <w:pStyle w:val="BodyText"/>
      </w:pPr>
      <w:r>
        <w:t xml:space="preserve">450 Harbor Drive, Suite 200</w:t>
      </w:r>
    </w:p>
    <w:p>
      <w:pPr>
        <w:pStyle w:val="BodyText"/>
      </w:pPr>
      <w:r>
        <w:t xml:space="preserve">Boston, MA 02110, United States</w:t>
      </w:r>
    </w:p>
    <w:p>
      <w:pPr>
        <w:pStyle w:val="BodyText"/>
      </w:pPr>
      <w:r>
        <w:t xml:space="preserve">Tax ID: US-EIN-84-2210987</w:t>
      </w:r>
    </w:p>
    <w:p>
      <w:pPr>
        <w:pStyle w:val="BodyText"/>
      </w:pPr>
      <w:r>
        <w:t xml:space="preserve">Contact: Mr. James R. Whitfield, Sales Director</w:t>
      </w:r>
    </w:p>
    <w:p>
      <w:pPr>
        <w:pStyle w:val="BodyText"/>
      </w:pPr>
      <w:r>
        <w:t xml:space="preserve">Email: sales@globalmarine.com</w:t>
      </w:r>
    </w:p>
    <w:bookmarkEnd w:id="22"/>
    <w:bookmarkStart w:id="23" w:name="order-date"/>
    <w:p>
      <w:pPr>
        <w:pStyle w:val="Heading3"/>
      </w:pPr>
      <w:r>
        <w:t xml:space="preserve">Order Date</w:t>
      </w:r>
    </w:p>
    <w:p>
      <w:pPr>
        <w:pStyle w:val="FirstParagraph"/>
      </w:pPr>
      <w:r>
        <w:t xml:space="preserve">June 15, 2025</w:t>
      </w:r>
    </w:p>
    <w:bookmarkEnd w:id="23"/>
    <w:bookmarkStart w:id="24" w:name="required-delivery-date"/>
    <w:p>
      <w:pPr>
        <w:pStyle w:val="Heading3"/>
      </w:pPr>
      <w:r>
        <w:t xml:space="preserve">Required Delivery Date</w:t>
      </w:r>
    </w:p>
    <w:p>
      <w:pPr>
        <w:pStyle w:val="FirstParagraph"/>
      </w:pPr>
      <w:r>
        <w:t xml:space="preserve">August 1, 2025</w:t>
      </w:r>
    </w:p>
    <w:bookmarkEnd w:id="24"/>
    <w:bookmarkStart w:id="25" w:name="payment-terms"/>
    <w:p>
      <w:pPr>
        <w:pStyle w:val="Heading3"/>
      </w:pPr>
      <w:r>
        <w:t xml:space="preserve">Payment Terms</w:t>
      </w:r>
    </w:p>
    <w:p>
      <w:pPr>
        <w:pStyle w:val="FirstParagraph"/>
      </w:pPr>
      <w:r>
        <w:t xml:space="preserve">Net 45 Days</w:t>
      </w:r>
    </w:p>
    <w:bookmarkEnd w:id="25"/>
    <w:bookmarkStart w:id="26" w:name="incoterms"/>
    <w:p>
      <w:pPr>
        <w:pStyle w:val="Heading3"/>
      </w:pPr>
      <w:r>
        <w:t xml:space="preserve">Incoterms</w:t>
      </w:r>
    </w:p>
    <w:p>
      <w:pPr>
        <w:pStyle w:val="FirstParagraph"/>
      </w:pPr>
      <w:r>
        <w:t xml:space="preserve">DDP Moscow, Russia</w:t>
      </w:r>
    </w:p>
    <w:bookmarkEnd w:id="26"/>
    <w:bookmarkStart w:id="27"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Arctic Oceanographic Research Institute, headquartered in</w:t>
      </w:r>
      <w:r>
        <w:t xml:space="preserve"> </w:t>
      </w:r>
      <w:r>
        <w:t xml:space="preserve">Russia Moscow</w:t>
      </w:r>
      <w:r>
        <w:t xml:space="preserve">, to formally request the procurement of specialized oceanographic equipment, calibration instruments, and professional consulting services. The primary objective of this acquisition is to support the ongoing research program led by our senior</w:t>
      </w:r>
      <w:r>
        <w:t xml:space="preserve"> </w:t>
      </w:r>
      <w:r>
        <w:t xml:space="preserve">Oceanographer</w:t>
      </w:r>
      <w:r>
        <w:t xml:space="preserve">, Dr. Mikhail A. Petrov, whose work focuses on deep-water thermal mapping, salinity gradient analysis, and marine biodiversity assessment in the northern Atlantic and Arctic sectors. All items and services listed in this</w:t>
      </w:r>
      <w:r>
        <w:t xml:space="preserve"> </w:t>
      </w:r>
      <w:r>
        <w:t xml:space="preserve">Purchase Order</w:t>
      </w:r>
      <w:r>
        <w:t xml:space="preserve"> </w:t>
      </w:r>
      <w:r>
        <w:t xml:space="preserve">are essential for the</w:t>
      </w:r>
      <w:r>
        <w:t xml:space="preserve"> </w:t>
      </w:r>
      <w:r>
        <w:t xml:space="preserve">Oceanographer</w:t>
      </w:r>
      <w:r>
        <w:t xml:space="preserve"> </w:t>
      </w:r>
      <w:r>
        <w:t xml:space="preserve">to conduct field operations, laboratory analysis, and data interpretation in accordance with the institute's five-year strategic research plan approved by the Ministry of Science and Higher Education of the Russian Federation.</w:t>
      </w:r>
    </w:p>
    <w:bookmarkEnd w:id="27"/>
    <w:bookmarkStart w:id="28" w:name="itemized-list-of-goods-and-services"/>
    <w:p>
      <w:pPr>
        <w:pStyle w:val="Heading2"/>
      </w:pPr>
      <w:r>
        <w:t xml:space="preserve">2. Itemized List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CTD (Conductivity, Temperature, Depth) Profiler – Sea-Bird SBE 9119Plus, fully calibrated for deep-sea deployment by the Oceanographer</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Multi-Beam Echo Sounder – Kongsberg EM 712, for bathymetric surveying in support of the Oceanographer's seafloor mapping project</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03</w:t>
            </w:r>
          </w:p>
        </w:tc>
        <w:tc>
          <w:tcPr/>
          <w:p>
            <w:pPr>
              <w:pStyle w:val="Compact"/>
              <w:jc w:val="left"/>
            </w:pPr>
            <w:r>
              <w:t xml:space="preserve">Autonomous Underwater Vehicle (AUV) – Bluefin-21, 4,500 m depth-rated, for independent oceanographic data collection</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04</w:t>
            </w:r>
          </w:p>
        </w:tc>
        <w:tc>
          <w:tcPr/>
          <w:p>
            <w:pPr>
              <w:pStyle w:val="Compact"/>
              <w:jc w:val="left"/>
            </w:pPr>
            <w:r>
              <w:t xml:space="preserve">Water Sampler – Niskin Bottle Rosette (24 stations), for the Oceanographer's chemical and biological sampling protocols</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05</w:t>
            </w:r>
          </w:p>
        </w:tc>
        <w:tc>
          <w:tcPr/>
          <w:p>
            <w:pPr>
              <w:pStyle w:val="Compact"/>
              <w:jc w:val="left"/>
            </w:pPr>
            <w:r>
              <w:t xml:space="preserve">Acoustic Doppler Current Profiler (ADCP) – Teledyne RDI Workhorse, for current velocity measurements</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Professional Oceanographer Consulting Services – 120 hours of on-site technical support, equipment training, and data validation in Russia Moscow</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07</w:t>
            </w:r>
          </w:p>
        </w:tc>
        <w:tc>
          <w:tcPr/>
          <w:p>
            <w:pPr>
              <w:pStyle w:val="Compact"/>
              <w:jc w:val="left"/>
            </w:pPr>
            <w:r>
              <w:t xml:space="preserve">Oceanographic Data Processing Software License – OceanBase Pro (5-year subscription), for the Oceanographer's post-fieldwork analysis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08</w:t>
            </w:r>
          </w:p>
        </w:tc>
        <w:tc>
          <w:tcPr/>
          <w:p>
            <w:pPr>
              <w:pStyle w:val="Compact"/>
              <w:jc w:val="left"/>
            </w:pPr>
            <w:r>
              <w:t xml:space="preserve">Calibration and Maintenance Kit – Comprehensive set for all instruments listed above, including reference standards and spare parts</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gridSpan w:val="4"/>
          </w:tcPr>
          <w:p>
            <w:pPr>
              <w:pStyle w:val="Compact"/>
              <w:jc w:val="left"/>
            </w:pPr>
            <w:r>
              <w:t xml:space="preserve">SUBTOTAL</w:t>
            </w:r>
          </w:p>
        </w:tc>
        <w:tc>
          <w:tcPr/>
          <w:p>
            <w:pPr>
              <w:pStyle w:val="Compact"/>
              <w:jc w:val="left"/>
            </w:pPr>
            <w:r>
              <w:t xml:space="preserve">574,300.00</w:t>
            </w:r>
          </w:p>
        </w:tc>
      </w:tr>
      <w:tr>
        <w:tc>
          <w:tcPr>
            <w:gridSpan w:val="4"/>
          </w:tcPr>
          <w:p>
            <w:pPr>
              <w:pStyle w:val="Compact"/>
              <w:jc w:val="left"/>
            </w:pPr>
            <w:r>
              <w:t xml:space="preserve">International Shipping &amp; Insurance (DDP Moscow)</w:t>
            </w:r>
          </w:p>
        </w:tc>
        <w:tc>
          <w:tcPr/>
          <w:p>
            <w:pPr>
              <w:pStyle w:val="Compact"/>
              <w:jc w:val="left"/>
            </w:pPr>
            <w:r>
              <w:t xml:space="preserve">23,872.00</w:t>
            </w:r>
          </w:p>
        </w:tc>
      </w:tr>
      <w:tr>
        <w:tc>
          <w:tcPr>
            <w:gridSpan w:val="4"/>
          </w:tcPr>
          <w:p>
            <w:pPr>
              <w:pStyle w:val="Compact"/>
              <w:jc w:val="left"/>
            </w:pPr>
            <w:r>
              <w:t xml:space="preserve">Customs Duties &amp; Import Taxes (Russia Moscow)</w:t>
            </w:r>
          </w:p>
        </w:tc>
        <w:tc>
          <w:tcPr/>
          <w:p>
            <w:pPr>
              <w:pStyle w:val="Compact"/>
              <w:jc w:val="left"/>
            </w:pPr>
            <w:r>
              <w:t xml:space="preserve">17,229.00</w:t>
            </w:r>
          </w:p>
        </w:tc>
      </w:tr>
      <w:tr>
        <w:tc>
          <w:tcPr>
            <w:gridSpan w:val="4"/>
          </w:tcPr>
          <w:p>
            <w:pPr>
              <w:pStyle w:val="Compact"/>
              <w:jc w:val="left"/>
            </w:pPr>
            <w:r>
              <w:rPr>
                <w:bCs/>
                <w:b/>
              </w:rPr>
              <w:t xml:space="preserve">TOTAL AMOUNT DUE (USD)</w:t>
            </w:r>
          </w:p>
        </w:tc>
        <w:tc>
          <w:tcPr/>
          <w:p>
            <w:pPr>
              <w:pStyle w:val="Compact"/>
              <w:jc w:val="left"/>
            </w:pPr>
            <w:r>
              <w:rPr>
                <w:bCs/>
                <w:b/>
              </w:rPr>
              <w:t xml:space="preserve">615,401.00</w:t>
            </w:r>
          </w:p>
        </w:tc>
      </w:tr>
    </w:tbl>
    <w:bookmarkEnd w:id="28"/>
    <w:bookmarkStart w:id="29" w:name="delivery-and-logistics-specifications"/>
    <w:p>
      <w:pPr>
        <w:pStyle w:val="Heading2"/>
      </w:pPr>
      <w:r>
        <w:t xml:space="preserve">3. Delivery and Logistics Specifications</w:t>
      </w:r>
    </w:p>
    <w:p>
      <w:pPr>
        <w:pStyle w:val="FirstParagraph"/>
      </w:pPr>
      <w:r>
        <w:t xml:space="preserve">All goods specified in this</w:t>
      </w:r>
      <w:r>
        <w:t xml:space="preserve"> </w:t>
      </w:r>
      <w:r>
        <w:t xml:space="preserve">Purchase Order</w:t>
      </w:r>
      <w:r>
        <w:t xml:space="preserve"> </w:t>
      </w:r>
      <w:r>
        <w:t xml:space="preserve">shall be delivered to the Arctic Oceanographic Research Institute facility located at 12 Leninsky Prospekt, Building 4,</w:t>
      </w:r>
      <w:r>
        <w:t xml:space="preserve"> </w:t>
      </w:r>
      <w:r>
        <w:t xml:space="preserve">Russia Moscow</w:t>
      </w:r>
      <w:r>
        <w:t xml:space="preserve">, 119021. The seller is responsible for all packaging, crating, and secure transport in accordance with DDP (Delivered Duty Paid) terms as defined by Incoterms 2020. The delivery address in</w:t>
      </w:r>
      <w:r>
        <w:t xml:space="preserve"> </w:t>
      </w:r>
      <w:r>
        <w:t xml:space="preserve">Russia Moscow</w:t>
      </w:r>
      <w:r>
        <w:t xml:space="preserve"> </w:t>
      </w:r>
      <w:r>
        <w:t xml:space="preserve">is the final point of responsibility for the seller. All oceanographic instruments must be shipped in climate-controlled, shock-absorbing containers suitable for sensitive scientific equipment. The</w:t>
      </w:r>
      <w:r>
        <w:t xml:space="preserve"> </w:t>
      </w:r>
      <w:r>
        <w:t xml:space="preserve">Oceanographer</w:t>
      </w:r>
      <w:r>
        <w:t xml:space="preserve"> </w:t>
      </w:r>
      <w:r>
        <w:t xml:space="preserve">designated to receive and inspect the shipment is Dr. Mikhail A. Petrov, who will conduct a full functional verification within five (5) business days of arrival in</w:t>
      </w:r>
      <w:r>
        <w:t xml:space="preserve"> </w:t>
      </w:r>
      <w:r>
        <w:t xml:space="preserve">Russia Moscow</w:t>
      </w:r>
      <w:r>
        <w:t xml:space="preserve">. Any discrepancies, damage, or calibration deviations must be reported in writing to the seller within the same five-day window.</w:t>
      </w:r>
    </w:p>
    <w:bookmarkEnd w:id="29"/>
    <w:bookmarkStart w:id="30" w:name="terms-and-conditions"/>
    <w:p>
      <w:pPr>
        <w:pStyle w:val="Heading2"/>
      </w:pPr>
      <w:r>
        <w:t xml:space="preserve">4. Terms and Conditions</w:t>
      </w:r>
    </w:p>
    <w:p>
      <w:pPr>
        <w:numPr>
          <w:ilvl w:val="0"/>
          <w:numId w:val="1001"/>
        </w:numPr>
        <w:pStyle w:val="Compact"/>
      </w:pPr>
      <w:r>
        <w:rPr>
          <w:bCs/>
          <w:b/>
        </w:rPr>
        <w:t xml:space="preserve">Payment:</w:t>
      </w:r>
      <w:r>
        <w:t xml:space="preserve"> </w:t>
      </w:r>
      <w:r>
        <w:t xml:space="preserve">Full payment of USD 615,401.00 shall be remitted via international wire transfer to the seller's designated bank account within forty-five (45) calendar days from the date of confirmed delivery and acceptance in</w:t>
      </w:r>
      <w:r>
        <w:t xml:space="preserve"> </w:t>
      </w:r>
      <w:r>
        <w:t xml:space="preserve">Russia Moscow</w:t>
      </w:r>
      <w:r>
        <w:t xml:space="preserve">. Late payments shall accrue interest at a rate of 1.5% per month.</w:t>
      </w:r>
    </w:p>
    <w:p>
      <w:pPr>
        <w:numPr>
          <w:ilvl w:val="0"/>
          <w:numId w:val="1001"/>
        </w:numPr>
        <w:pStyle w:val="Compact"/>
      </w:pPr>
      <w:r>
        <w:rPr>
          <w:bCs/>
          <w:b/>
        </w:rPr>
        <w:t xml:space="preserve">Warranty:</w:t>
      </w:r>
      <w:r>
        <w:t xml:space="preserve"> </w:t>
      </w:r>
      <w:r>
        <w:t xml:space="preserve">All equipment is covered by a minimum two-year manufacturer's warranty from the date of delivery. The</w:t>
      </w:r>
      <w:r>
        <w:t xml:space="preserve"> </w:t>
      </w:r>
      <w:r>
        <w:t xml:space="preserve">Oceanographer</w:t>
      </w:r>
      <w:r>
        <w:t xml:space="preserve"> </w:t>
      </w:r>
      <w:r>
        <w:t xml:space="preserve">team will perform quarterly calibration checks, and the seller shall provide remote technical support for the duration of the warranty period.</w:t>
      </w:r>
    </w:p>
    <w:p>
      <w:pPr>
        <w:numPr>
          <w:ilvl w:val="0"/>
          <w:numId w:val="1001"/>
        </w:numPr>
        <w:pStyle w:val="Compact"/>
      </w:pPr>
      <w:r>
        <w:rPr>
          <w:bCs/>
          <w:b/>
        </w:rPr>
        <w:t xml:space="preserve">Compliance:</w:t>
      </w:r>
      <w:r>
        <w:t xml:space="preserve"> </w:t>
      </w:r>
      <w:r>
        <w:t xml:space="preserve">All items must comply with the Federal Law of the Russian Federation on Import Control and the relevant customs regulations applicable to scientific and research equipment entering</w:t>
      </w:r>
      <w:r>
        <w:t xml:space="preserve"> </w:t>
      </w:r>
      <w:r>
        <w:t xml:space="preserve">Russia Moscow</w:t>
      </w:r>
      <w:r>
        <w:t xml:space="preserve">. The seller shall provide all necessary export documentation, certificates of origin, and technical data sheets.</w:t>
      </w:r>
    </w:p>
    <w:p>
      <w:pPr>
        <w:numPr>
          <w:ilvl w:val="0"/>
          <w:numId w:val="1001"/>
        </w:numPr>
        <w:pStyle w:val="Compact"/>
      </w:pPr>
      <w:r>
        <w:rPr>
          <w:bCs/>
          <w:b/>
        </w:rPr>
        <w:t xml:space="preserve">Intellectual Property:</w:t>
      </w:r>
      <w:r>
        <w:t xml:space="preserve"> </w:t>
      </w:r>
      <w:r>
        <w:t xml:space="preserve">The software license for OceanBase Pro is granted exclusively to the Arctic Oceanographic Research Institute for use by its</w:t>
      </w:r>
      <w:r>
        <w:t xml:space="preserve"> </w:t>
      </w:r>
      <w:r>
        <w:t xml:space="preserve">Oceanographer</w:t>
      </w:r>
      <w:r>
        <w:t xml:space="preserve"> </w:t>
      </w:r>
      <w:r>
        <w:t xml:space="preserve">staff. Redistribution or sublicensing is strictly prohibited.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international trade restrictions affecting shipments to</w:t>
      </w:r>
      <w:r>
        <w:t xml:space="preserve"> </w:t>
      </w:r>
      <w:r>
        <w:t xml:space="preserve">Russia Moscow</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interpreted in accordance with the United Nations Convention on Contracts for the International Sale of Goods (CISG). Any disputes shall be resolved through arbitration in Stockholm, Sweden, under the rules of the Arbitration Institute of the Stockholm Chamber of Commerce.</w:t>
      </w:r>
    </w:p>
    <w:p>
      <w:pPr>
        <w:numPr>
          <w:ilvl w:val="0"/>
          <w:numId w:val="1001"/>
        </w:numPr>
        <w:pStyle w:val="Compact"/>
      </w:pPr>
      <w:r>
        <w:rPr>
          <w:bCs/>
          <w:b/>
        </w:rPr>
        <w:t xml:space="preserve">Confidentiality:</w:t>
      </w:r>
      <w:r>
        <w:t xml:space="preserve"> </w:t>
      </w:r>
      <w:r>
        <w:t xml:space="preserve">All technical specifications, research methodologies, and data associated with the</w:t>
      </w:r>
      <w:r>
        <w:t xml:space="preserve"> </w:t>
      </w:r>
      <w:r>
        <w:t xml:space="preserve">Oceanographer</w:t>
      </w:r>
      <w:r>
        <w:t xml:space="preserve">'s work program are classified as confidential. The seller agrees to maintain strict confidentiality and shall not disclose any project details to third parties without written consent from the buyer.</w:t>
      </w:r>
    </w:p>
    <w:bookmarkEnd w:id="30"/>
    <w:bookmarkStart w:id="31"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The buyer confirms that the funds for this acquisition have been allocated from the institute's annual research budget approved for the</w:t>
      </w:r>
      <w:r>
        <w:t xml:space="preserve"> </w:t>
      </w:r>
      <w:r>
        <w:t xml:space="preserve">Oceanographer</w:t>
      </w:r>
      <w:r>
        <w:t xml:space="preserve"> </w:t>
      </w:r>
      <w:r>
        <w:t xml:space="preserve">program in</w:t>
      </w:r>
      <w:r>
        <w:t xml:space="preserve"> </w:t>
      </w:r>
      <w:r>
        <w:t xml:space="preserve">Russia Moscow</w:t>
      </w:r>
      <w:r>
        <w:t xml:space="preserve">. The seller confirms availability of all listed items and the ability to meet the required delivery timeline.</w:t>
      </w:r>
    </w:p>
    <w:p>
      <w:pPr>
        <w:pStyle w:val="BodyText"/>
      </w:pPr>
      <w:r>
        <w:rPr>
          <w:bCs/>
          <w:b/>
        </w:rPr>
        <w:t xml:space="preserve">For the Buyer:</w:t>
      </w:r>
    </w:p>
    <w:p>
      <w:pPr>
        <w:pStyle w:val="BodyText"/>
      </w:pPr>
      <w:r>
        <w:t xml:space="preserve">Dr. Elena V. Sokolova</w:t>
      </w:r>
    </w:p>
    <w:p>
      <w:pPr>
        <w:pStyle w:val="BodyText"/>
      </w:pPr>
      <w:r>
        <w:t xml:space="preserve">Director, Arctic Oceanographic Research Institute</w:t>
      </w:r>
    </w:p>
    <w:p>
      <w:pPr>
        <w:pStyle w:val="BodyText"/>
      </w:pPr>
      <w:r>
        <w:t xml:space="preserve">Moscow, Russia Moscow</w:t>
      </w:r>
    </w:p>
    <w:p>
      <w:pPr>
        <w:pStyle w:val="BodyText"/>
      </w:pPr>
      <w:r>
        <w:t xml:space="preserve">Date: _______________</w:t>
      </w:r>
    </w:p>
    <w:p>
      <w:pPr>
        <w:pStyle w:val="BodyText"/>
      </w:pPr>
      <w:r>
        <w:rPr>
          <w:bCs/>
          <w:b/>
        </w:rPr>
        <w:t xml:space="preserve">For the Seller:</w:t>
      </w:r>
    </w:p>
    <w:p>
      <w:pPr>
        <w:pStyle w:val="BodyText"/>
      </w:pPr>
      <w:r>
        <w:t xml:space="preserve">Mr. James R. Whitfield</w:t>
      </w:r>
    </w:p>
    <w:p>
      <w:pPr>
        <w:pStyle w:val="BodyText"/>
      </w:pPr>
      <w:r>
        <w:t xml:space="preserve">Sales Director, Global Marine Instruments Ltd.</w:t>
      </w:r>
    </w:p>
    <w:p>
      <w:pPr>
        <w:pStyle w:val="BodyText"/>
      </w:pPr>
      <w:r>
        <w:t xml:space="preserve">Boston, United States</w:t>
      </w:r>
    </w:p>
    <w:p>
      <w:pPr>
        <w:pStyle w:val="BodyText"/>
      </w:pPr>
      <w:r>
        <w:t xml:space="preserve">Date: _______________</w:t>
      </w:r>
    </w:p>
    <w:p>
      <w:pPr>
        <w:pStyle w:val="BodyText"/>
      </w:pPr>
      <w:r>
        <w:t xml:space="preserve">Purchase Order No. PO-2025-OM-0847 | Oceanographer Equipment &amp; Services | Destination: Russia Moscow</w:t>
      </w:r>
    </w:p>
    <w:p>
      <w:pPr>
        <w:pStyle w:val="BodyText"/>
      </w:pPr>
      <w:r>
        <w:t xml:space="preserve">This document is valid for 90 days from the date of issue. Unauthorized reproduction is prohibited.</w:t>
      </w:r>
    </w:p>
    <w:p>
      <w:pPr>
        <w:pStyle w:val="BodyText"/>
      </w:pPr>
      <w:r>
        <w:t xml:space="preserve">© 2025 Arctic Oceanographic Research Institute, Russia Moscow.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and Services - Russia Moscow</dc:title>
  <dc:creator/>
  <dc:language>en</dc:language>
  <cp:keywords/>
  <dcterms:created xsi:type="dcterms:W3CDTF">2026-10-10T09:14:33Z</dcterms:created>
  <dcterms:modified xsi:type="dcterms:W3CDTF">2026-10-10T09:14:33Z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