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Ankara,</w:t>
      </w:r>
      <w:r>
        <w:t xml:space="preserve"> </w:t>
      </w:r>
      <w:r>
        <w:t xml:space="preserve">Turkey</w:t>
      </w:r>
    </w:p>
    <w:bookmarkStart w:id="27" w:name="purchase-order"/>
    <w:p>
      <w:pPr>
        <w:pStyle w:val="Heading1"/>
      </w:pPr>
      <w:r>
        <w:t xml:space="preserve">PURCHASE ORDER</w:t>
      </w:r>
    </w:p>
    <w:p>
      <w:pPr>
        <w:pStyle w:val="FirstParagraph"/>
      </w:pPr>
      <w:r>
        <w:rPr>
          <w:bCs/>
          <w:b/>
        </w:rPr>
        <w:t xml:space="preserve">Buyer:</w:t>
      </w:r>
      <w:r>
        <w:br/>
      </w:r>
      <w:r>
        <w:t xml:space="preserve">Ankara Marine Research Institute (AMRI)</w:t>
      </w:r>
      <w:r>
        <w:br/>
      </w:r>
      <w:r>
        <w:t xml:space="preserve">Kızılay Mahallesi, Atatürk Bulvarı No. 42</w:t>
      </w:r>
      <w:r>
        <w:br/>
      </w:r>
      <w:r>
        <w:t xml:space="preserve">06420 Çankaya, Ankara, Turkey</w:t>
      </w:r>
      <w:r>
        <w:br/>
      </w:r>
      <w:r>
        <w:t xml:space="preserve">Tax ID: 1234567890</w:t>
      </w:r>
      <w:r>
        <w:br/>
      </w:r>
      <w:r>
        <w:t xml:space="preserve">Contact: procurement@amri.gov.tr</w:t>
      </w:r>
    </w:p>
    <w:p>
      <w:pPr>
        <w:pStyle w:val="BodyText"/>
      </w:pPr>
      <w:r>
        <w:rPr>
          <w:bCs/>
          <w:b/>
        </w:rPr>
        <w:t xml:space="preserve">Purchase Order No.:</w:t>
      </w:r>
      <w:r>
        <w:t xml:space="preserve"> </w:t>
      </w:r>
      <w:r>
        <w:t xml:space="preserve">PO-2025-TR-0047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Destination:</w:t>
      </w:r>
      <w:r>
        <w:t xml:space="preserve"> </w:t>
      </w:r>
      <w:r>
        <w:t xml:space="preserve">Turkey</w:t>
      </w:r>
      <w:r>
        <w:br/>
      </w:r>
      <w:r>
        <w:rPr>
          <w:bCs/>
          <w:b/>
        </w:rPr>
        <w:t xml:space="preserve">City of Operation:</w:t>
      </w:r>
      <w:r>
        <w:t xml:space="preserve"> </w:t>
      </w:r>
      <w:r>
        <w:t xml:space="preserve">Ankara</w:t>
      </w:r>
    </w:p>
    <w:bookmarkStart w:id="20" w:name="supplier-seller-information"/>
    <w:p>
      <w:pPr>
        <w:pStyle w:val="Heading2"/>
      </w:pPr>
      <w:r>
        <w:t xml:space="preserve">1. Supplier / Seller Information</w:t>
      </w:r>
    </w:p>
    <w:p>
      <w:pPr>
        <w:pStyle w:val="FirstParagraph"/>
      </w:pPr>
      <w:r>
        <w:rPr>
          <w:bCs/>
          <w:b/>
        </w:rPr>
        <w:t xml:space="preserve">Supplier Name:</w:t>
      </w:r>
      <w:r>
        <w:t xml:space="preserve"> </w:t>
      </w:r>
      <w:r>
        <w:t xml:space="preserve">DeepSea Instruments &amp; Oceanographic Consulting Ltd.</w:t>
      </w:r>
      <w:r>
        <w:br/>
      </w:r>
      <w:r>
        <w:rPr>
          <w:bCs/>
          <w:b/>
        </w:rPr>
        <w:t xml:space="preserve">Address:</w:t>
      </w:r>
      <w:r>
        <w:t xml:space="preserve"> </w:t>
      </w:r>
      <w:r>
        <w:t xml:space="preserve">18 Harbor Road, Suite 300, Southampton, SO14 2TX, United Kingdom</w:t>
      </w:r>
      <w:r>
        <w:br/>
      </w:r>
      <w:r>
        <w:rPr>
          <w:bCs/>
          <w:b/>
        </w:rPr>
        <w:t xml:space="preserve">Registration No.:</w:t>
      </w:r>
      <w:r>
        <w:t xml:space="preserve"> </w:t>
      </w:r>
      <w:r>
        <w:t xml:space="preserve">GB-987654321</w:t>
      </w:r>
      <w:r>
        <w:br/>
      </w:r>
      <w:r>
        <w:rPr>
          <w:bCs/>
          <w:b/>
        </w:rPr>
        <w:t xml:space="preserve">Contact Person:</w:t>
      </w:r>
      <w:r>
        <w:t xml:space="preserve"> </w:t>
      </w:r>
      <w:r>
        <w:t xml:space="preserve">Dr. Helena Marsh, Head of Oceanographic Services</w:t>
      </w:r>
      <w:r>
        <w:br/>
      </w:r>
      <w:r>
        <w:rPr>
          <w:bCs/>
          <w:b/>
        </w:rPr>
        <w:t xml:space="preserve">Email:</w:t>
      </w:r>
      <w:r>
        <w:t xml:space="preserve"> </w:t>
      </w:r>
      <w:r>
        <w:t xml:space="preserve">sales@deepseainstruments.co.uk</w:t>
      </w:r>
      <w:r>
        <w:br/>
      </w:r>
      <w:r>
        <w:rPr>
          <w:bCs/>
          <w:b/>
        </w:rPr>
        <w:t xml:space="preserve">Phone:</w:t>
      </w:r>
      <w:r>
        <w:t xml:space="preserve"> </w:t>
      </w:r>
      <w:r>
        <w:t xml:space="preserve">+44 (0)23 8000 5567</w:t>
      </w:r>
    </w:p>
    <w:bookmarkEnd w:id="20"/>
    <w:bookmarkStart w:id="21" w:name="description-of-goods-and-services"/>
    <w:p>
      <w:pPr>
        <w:pStyle w:val="Heading2"/>
      </w:pPr>
      <w:r>
        <w:t xml:space="preserve">2. Description of Goods and Services</w:t>
      </w:r>
    </w:p>
    <w:p>
      <w:pPr>
        <w:pStyle w:val="FirstParagraph"/>
      </w:pPr>
      <w:r>
        <w:t xml:space="preserve">This Purchase Order is issued by the Ankara Marine Research Institute (AMRI) to procure the professional services of a certified Oceanographer along with specialized oceanographic instrumentation and laboratory equipment. The Oceanographer and all associated equipment shall be deployed and utilized exclusively within the Ankara, Turkey operational zone for the duration of the contracted research program. The following items and services are authorized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Oceanographer – Full-time professional services (12-month contract). The Oceanographer shall conduct marine data analysis, design experimental protocols, supervise field sampling campaigns, and produce peer-reviewed reports. All professional duties of the Oceanographer shall be performed at the AMRI headquarters in Ankara, Turkey, with periodic travel to coastal monitoring stations as directed.</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02</w:t>
            </w:r>
          </w:p>
        </w:tc>
        <w:tc>
          <w:tcPr/>
          <w:p>
            <w:pPr>
              <w:pStyle w:val="Compact"/>
              <w:jc w:val="left"/>
            </w:pPr>
            <w:r>
              <w:t xml:space="preserve">CTD (Conductivity, Temperature, Depth) Profiling System – Sea-Bird SBE 9119plus, calibrated and ready for deployment. To be installed at the Ankara Oceanographic Laboratory for water-column analysis of samples collected from the Black Sea and Mediterranean monitoring sites.</w:t>
            </w:r>
          </w:p>
        </w:tc>
        <w:tc>
          <w:tcPr/>
          <w:p>
            <w:pPr>
              <w:pStyle w:val="Compact"/>
              <w:jc w:val="left"/>
            </w:pPr>
            <w:r>
              <w:t xml:space="preserve">2</w:t>
            </w:r>
          </w:p>
        </w:tc>
        <w:tc>
          <w:tcPr/>
          <w:p>
            <w:pPr>
              <w:pStyle w:val="Compact"/>
              <w:jc w:val="left"/>
            </w:pPr>
            <w:r>
              <w:t xml:space="preserve">Set</w:t>
            </w:r>
          </w:p>
        </w:tc>
        <w:tc>
          <w:tcPr/>
          <w:p>
            <w:pPr>
              <w:pStyle w:val="Compact"/>
              <w:jc w:val="left"/>
            </w:pPr>
            <w:r>
              <w:t xml:space="preserve">32,500.00</w:t>
            </w:r>
          </w:p>
        </w:tc>
        <w:tc>
          <w:tcPr/>
          <w:p>
            <w:pPr>
              <w:pStyle w:val="Compact"/>
              <w:jc w:val="left"/>
            </w:pPr>
            <w:r>
              <w:t xml:space="preserve">65,000.00</w:t>
            </w:r>
          </w:p>
        </w:tc>
      </w:tr>
      <w:tr>
        <w:tc>
          <w:tcPr/>
          <w:p>
            <w:pPr>
              <w:pStyle w:val="Compact"/>
              <w:jc w:val="left"/>
            </w:pPr>
            <w:r>
              <w:t xml:space="preserve">03</w:t>
            </w:r>
          </w:p>
        </w:tc>
        <w:tc>
          <w:tcPr/>
          <w:p>
            <w:pPr>
              <w:pStyle w:val="Compact"/>
              <w:jc w:val="left"/>
            </w:pPr>
            <w:r>
              <w:t xml:space="preserve">Autonomous Underwater Glider (AUG) – Slocum Glider 3900, including satellite communication package, battery modules, and sensor suite (oxygen, chlorophyll, turbidity). The Oceanographer shall program, deploy, and retrieve the glider from designated Turkish coastal waters.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04</w:t>
            </w:r>
          </w:p>
        </w:tc>
        <w:tc>
          <w:tcPr/>
          <w:p>
            <w:pPr>
              <w:pStyle w:val="Compact"/>
              <w:jc w:val="left"/>
            </w:pPr>
            <w:r>
              <w:t xml:space="preserve">Multi-parameter Water Quality Analyzer – YSI ProDSS, with full sensor array (pH, DO, salinity, temperature, turbidity, chlorophyll-a). To be used by the Oceanographer for in-situ measurements during fieldwork coordinated from Ankara.</w:t>
            </w:r>
          </w:p>
        </w:tc>
        <w:tc>
          <w:tcPr/>
          <w:p>
            <w:pPr>
              <w:pStyle w:val="Compact"/>
              <w:jc w:val="left"/>
            </w:pPr>
            <w:r>
              <w:t xml:space="preserve">4</w:t>
            </w:r>
          </w:p>
        </w:tc>
        <w:tc>
          <w:tcPr/>
          <w:p>
            <w:pPr>
              <w:pStyle w:val="Compact"/>
              <w:jc w:val="left"/>
            </w:pPr>
            <w:r>
              <w:t xml:space="preserve">Unit</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Oceanographic Data Acquisition and Processing Software License – OceanBase Pro, perpetual license with 3 years of technical support and updates. Required for the Oceanographer to process, model, and archive all collected datasets at the Ankara facility.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Calibration Standards and Reference Materials – NIST-traceable salinity, temperature, and oxygen standards (annual supply). To be stored and utilized at the Ankara Oceanographic Laboratory under the supervision of the assigned Oceanographer.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Shipping, Insurance, and Customs Clearance – International freight from United Kingdom to Ankara, Turkey, including all applicable customs duties, VAT, and insurance coverage for the full transit period.</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bl>
    <w:bookmarkEnd w:id="21"/>
    <w:bookmarkStart w:id="22" w:name="total-purchase-order-value"/>
    <w:p>
      <w:pPr>
        <w:pStyle w:val="Heading2"/>
      </w:pPr>
      <w:r>
        <w:t xml:space="preserve">3. Total Purchase Order Value</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Subtotal</w:t>
            </w:r>
          </w:p>
        </w:tc>
        <w:tc>
          <w:tcPr/>
          <w:p>
            <w:pPr>
              <w:pStyle w:val="Compact"/>
              <w:jc w:val="left"/>
            </w:pPr>
            <w:r>
              <w:t xml:space="preserve">EUR 354,600.00</w:t>
            </w:r>
          </w:p>
        </w:tc>
      </w:tr>
      <w:tr>
        <w:tc>
          <w:tcPr>
            <w:gridSpan w:val="2"/>
          </w:tcPr>
          <w:p>
            <w:pPr>
              <w:pStyle w:val="Compact"/>
              <w:jc w:val="left"/>
            </w:pPr>
            <w:r>
              <w:t xml:space="preserve">VAT (20% – Turkey)</w:t>
            </w:r>
          </w:p>
        </w:tc>
        <w:tc>
          <w:tcPr/>
          <w:p>
            <w:pPr>
              <w:pStyle w:val="Compact"/>
              <w:jc w:val="left"/>
            </w:pPr>
            <w:r>
              <w:t xml:space="preserve">EUR 70,920.00</w:t>
            </w:r>
          </w:p>
        </w:tc>
      </w:tr>
      <w:tr>
        <w:tc>
          <w:tcPr>
            <w:gridSpan w:val="2"/>
          </w:tcPr>
          <w:p>
            <w:pPr>
              <w:pStyle w:val="Compact"/>
              <w:jc w:val="left"/>
            </w:pPr>
            <w:r>
              <w:t xml:space="preserve">Grand Total</w:t>
            </w:r>
          </w:p>
        </w:tc>
        <w:tc>
          <w:tcPr/>
          <w:p>
            <w:pPr>
              <w:pStyle w:val="Compact"/>
              <w:jc w:val="left"/>
            </w:pPr>
            <w:r>
              <w:t xml:space="preserve">EUR 425,520.00</w:t>
            </w:r>
          </w:p>
        </w:tc>
      </w:tr>
    </w:tbl>
    <w:bookmarkEnd w:id="22"/>
    <w:bookmarkStart w:id="23" w:name="delivery-and-deployment-terms"/>
    <w:p>
      <w:pPr>
        <w:pStyle w:val="Heading2"/>
      </w:pPr>
      <w:r>
        <w:t xml:space="preserve">4. Delivery and Deployment Terms</w:t>
      </w:r>
    </w:p>
    <w:p>
      <w:pPr>
        <w:pStyle w:val="FirstParagraph"/>
      </w:pPr>
      <w:r>
        <w:t xml:space="preserve">All physical equipment listed in Items 02 through 06 shall be delivered to the Ankara Marine Research Institute, Kızılay Mahallesi, Atatürk Bulvarı No. 42, 06420 Çankaya, Ankara, Turkey, no later than 15 August 2025. The Supplier shall ensure that all oceanographic instruments are fully calibrated, tested, and accompanied by manufacturer certificates of conformity prior to dispatch. The Senior Oceanographer (Item 01) shall commence professional duties in Ankara, Turkey, on or before 1 September 2025 and shall maintain a minimum presence of four (4) working days per week at the Ankara facility for the entire twelve-month contract period.</w:t>
      </w:r>
    </w:p>
    <w:p>
      <w:pPr>
        <w:pStyle w:val="BodyText"/>
      </w:pPr>
      <w:r>
        <w:t xml:space="preserve">The Oceanographer is expected to coordinate all field operations, data collection, and analytical work from the Ankara base. Any travel to coastal monitoring stations within Turkey shall be pre-approved in writing by the AMRI Project Director. The Oceanographer shall submit monthly progress reports to the Ankara administration and a comprehensive final report upon contract completion.</w:t>
      </w:r>
    </w:p>
    <w:bookmarkEnd w:id="23"/>
    <w:bookmarkStart w:id="24" w:name="payment-terms"/>
    <w:p>
      <w:pPr>
        <w:pStyle w:val="Heading2"/>
      </w:pPr>
      <w:r>
        <w:t xml:space="preserve">5. Payment Terms</w:t>
      </w:r>
    </w:p>
    <w:p>
      <w:pPr>
        <w:pStyle w:val="FirstParagraph"/>
      </w:pPr>
      <w:r>
        <w:t xml:space="preserve">Payment shall be made in Euro (EUR) via international bank transfer to the Supplier's designated account. The schedule is as follows:</w:t>
      </w:r>
    </w:p>
    <w:p>
      <w:pPr>
        <w:numPr>
          <w:ilvl w:val="0"/>
          <w:numId w:val="1001"/>
        </w:numPr>
        <w:pStyle w:val="Compact"/>
      </w:pPr>
      <w:r>
        <w:rPr>
          <w:bCs/>
          <w:b/>
        </w:rPr>
        <w:t xml:space="preserve">30% advance payment</w:t>
      </w:r>
      <w:r>
        <w:t xml:space="preserve"> </w:t>
      </w:r>
      <w:r>
        <w:t xml:space="preserve">(EUR 127,656.00) upon signature of this Purchase Order.</w:t>
      </w:r>
    </w:p>
    <w:p>
      <w:pPr>
        <w:numPr>
          <w:ilvl w:val="0"/>
          <w:numId w:val="1001"/>
        </w:numPr>
        <w:pStyle w:val="Compact"/>
      </w:pPr>
      <w:r>
        <w:rPr>
          <w:bCs/>
          <w:b/>
        </w:rPr>
        <w:t xml:space="preserve">40% milestone payment</w:t>
      </w:r>
      <w:r>
        <w:t xml:space="preserve"> </w:t>
      </w:r>
      <w:r>
        <w:t xml:space="preserve">(EUR 170,208.00) upon confirmed delivery of all equipment to Ankara, Turkey, and commencement of the Oceanographer's contract.</w:t>
      </w:r>
    </w:p>
    <w:p>
      <w:pPr>
        <w:numPr>
          <w:ilvl w:val="0"/>
          <w:numId w:val="1001"/>
        </w:numPr>
        <w:pStyle w:val="Compact"/>
      </w:pPr>
      <w:r>
        <w:rPr>
          <w:bCs/>
          <w:b/>
        </w:rPr>
        <w:t xml:space="preserve">30% final payment</w:t>
      </w:r>
      <w:r>
        <w:t xml:space="preserve"> </w:t>
      </w:r>
      <w:r>
        <w:t xml:space="preserve">(EUR 127,656.00) upon successful completion of the twelve-month Oceanographer contract and acceptance of the final research report by the AMRI Board in Ankara.</w:t>
      </w:r>
    </w:p>
    <w:p>
      <w:pPr>
        <w:pStyle w:val="FirstParagraph"/>
      </w:pPr>
      <w:r>
        <w:t xml:space="preserve">Payment terms are net thirty (30) days from the date of the applicable invoice. Late payments shall accrue interest at the rate of 1.5% per month.</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Republic of Turkey. Any disputes arising from this Purchase Order shall be resolved through arbitration in Ankara, Turkey, in accordance with the rules of the Ankara Arbitration Center.</w:t>
      </w:r>
    </w:p>
    <w:p>
      <w:pPr>
        <w:numPr>
          <w:ilvl w:val="0"/>
          <w:numId w:val="1002"/>
        </w:numPr>
        <w:pStyle w:val="Compact"/>
      </w:pPr>
      <w:r>
        <w:t xml:space="preserve">The Oceanographer shall comply with all Turkish labor regulations, immigration requirements, and professional licensing standards applicable to scientific personnel operating in Ankara.</w:t>
      </w:r>
    </w:p>
    <w:p>
      <w:pPr>
        <w:numPr>
          <w:ilvl w:val="0"/>
          <w:numId w:val="1002"/>
        </w:numPr>
        <w:pStyle w:val="Compact"/>
      </w:pPr>
      <w:r>
        <w:t xml:space="preserve">All oceanographic data collected under this Purchase Order shall be the intellectual property of the Ankara Marine Research Institute. The Oceanographer shall not publish, share, or disclose any proprietary data without written authorization from AMRI.</w:t>
      </w:r>
    </w:p>
    <w:p>
      <w:pPr>
        <w:numPr>
          <w:ilvl w:val="0"/>
          <w:numId w:val="1002"/>
        </w:numPr>
        <w:pStyle w:val="Compact"/>
      </w:pPr>
      <w:r>
        <w:t xml:space="preserve">The Supplier warrants that all equipment is new, free from defects, and conforms to international oceanographic measurement standards (GO-OS, WMO).</w:t>
      </w:r>
    </w:p>
    <w:p>
      <w:pPr>
        <w:numPr>
          <w:ilvl w:val="0"/>
          <w:numId w:val="1002"/>
        </w:numPr>
        <w:pStyle w:val="Compact"/>
      </w:pPr>
      <w:r>
        <w:t xml:space="preserve">Warranty period for all physical equipment is twenty-four (24) months from the date of delivery in Ankara, Turkey.</w:t>
      </w:r>
    </w:p>
    <w:p>
      <w:pPr>
        <w:numPr>
          <w:ilvl w:val="0"/>
          <w:numId w:val="1002"/>
        </w:numPr>
        <w:pStyle w:val="Compact"/>
      </w:pPr>
      <w:r>
        <w:t xml:space="preserve">This Purchase Order may be amended only by mutual written agreement of both parties, executed in Ankara, Turkey.</w:t>
      </w:r>
    </w:p>
    <w:p>
      <w:pPr>
        <w:numPr>
          <w:ilvl w:val="0"/>
          <w:numId w:val="1002"/>
        </w:numPr>
        <w:pStyle w:val="Compact"/>
      </w:pPr>
      <w:r>
        <w:t xml:space="preserve">Force majeure events, including but not limited to natural disasters, government sanctions, or pandemics affecting operations in Turkey, shall be addressed through good-faith negotiation between the parties.</w:t>
      </w:r>
    </w:p>
    <w:bookmarkEnd w:id="25"/>
    <w:bookmarkStart w:id="26"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procurement of Oceanographer services and oceanographic equipment for use in Ankara, Turkey.</w:t>
      </w:r>
    </w:p>
    <w:p>
      <w:pPr>
        <w:pStyle w:val="BodyText"/>
      </w:pPr>
      <w:r>
        <w:rPr>
          <w:bCs/>
          <w:b/>
        </w:rPr>
        <w:t xml:space="preserve">For the Buyer – Ankara Marine Research Institute</w:t>
      </w:r>
      <w:r>
        <w:br/>
      </w:r>
      <w:r>
        <w:br/>
      </w:r>
      <w:r>
        <w:t xml:space="preserve">Name: Prof. Dr. Ahmet Yılmaz</w:t>
      </w:r>
      <w:r>
        <w:br/>
      </w:r>
      <w:r>
        <w:t xml:space="preserve">Title: Director General</w:t>
      </w:r>
      <w:r>
        <w:br/>
      </w:r>
      <w:r>
        <w:t xml:space="preserve">Date: _______________________</w:t>
      </w:r>
      <w:r>
        <w:br/>
      </w:r>
      <w:r>
        <w:t xml:space="preserve">Signature: _______________________</w:t>
      </w:r>
      <w:r>
        <w:br/>
      </w:r>
      <w:r>
        <w:t xml:space="preserve">Official Seal:</w:t>
      </w:r>
    </w:p>
    <w:p>
      <w:pPr>
        <w:pStyle w:val="BodyText"/>
      </w:pPr>
      <w:r>
        <w:rPr>
          <w:bCs/>
          <w:b/>
        </w:rPr>
        <w:t xml:space="preserve">For the Supplier – DeepSea Instruments &amp; Oceanographic Consulting Ltd.</w:t>
      </w:r>
      <w:r>
        <w:br/>
      </w:r>
      <w:r>
        <w:br/>
      </w:r>
      <w:r>
        <w:t xml:space="preserve">Name: Dr. Helena Marsh</w:t>
      </w:r>
      <w:r>
        <w:br/>
      </w:r>
      <w:r>
        <w:t xml:space="preserve">Title: Head of Oceanographic Services</w:t>
      </w:r>
      <w:r>
        <w:br/>
      </w:r>
      <w:r>
        <w:t xml:space="preserve">Date: _______________________</w:t>
      </w:r>
      <w:r>
        <w:br/>
      </w:r>
      <w:r>
        <w:t xml:space="preserve">Signature: _______________________</w:t>
      </w:r>
      <w:r>
        <w:br/>
      </w:r>
      <w:r>
        <w:t xml:space="preserve">Company Stamp:</w:t>
      </w:r>
    </w:p>
    <w:p>
      <w:pPr>
        <w:pStyle w:val="BodyText"/>
      </w:pPr>
      <w:r>
        <w:t xml:space="preserve">This Purchase Order (PO-2025-TR-0047) was issued in Ankara, Turkey. Document reference: AMRI/PROC/2025/0047. For inquiries, contact the Procurement Office, Ankara Marine Research Institute, Çankaya, Ankara,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and Equipment - Ankara, Turkey</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file>