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urchase-order"/>
    <w:p>
      <w:pPr>
        <w:pStyle w:val="Heading1"/>
      </w:pPr>
      <w:r>
        <w:t xml:space="preserve">PURCHASE ORDER</w:t>
      </w:r>
    </w:p>
    <w:p>
      <w:pPr>
        <w:pStyle w:val="FirstParagraph"/>
      </w:pPr>
      <w:r>
        <w:rPr>
          <w:bCs/>
          <w:b/>
        </w:rPr>
        <w:t xml:space="preserve">Clínica Ocular Rio de Janeiro Ltda.</w:t>
      </w:r>
    </w:p>
    <w:p>
      <w:pPr>
        <w:pStyle w:val="BodyText"/>
      </w:pPr>
      <w:r>
        <w:t xml:space="preserve">Av. Atlântica, 1250 – Copacabana, Rio de Janeiro, RJ – CEP 22070-001 – Brazil</w:t>
      </w:r>
    </w:p>
    <w:p>
      <w:pPr>
        <w:pStyle w:val="BodyText"/>
      </w:pPr>
      <w:r>
        <w:t xml:space="preserve">CNPJ: 12.345.678/0001-90 | Phone: +55 (21) 3456-7890 | Email: compras@clinicocularrj.com.br</w:t>
      </w:r>
    </w:p>
    <w:bookmarkEnd w:id="20"/>
    <w:p>
      <w:pPr>
        <w:pStyle w:val="BodyText"/>
      </w:pPr>
      <w:r>
        <w:rPr>
          <w:bCs/>
          <w:b/>
        </w:rPr>
        <w:t xml:space="preserve">Purchase Order No.:</w:t>
      </w:r>
      <w:r>
        <w:t xml:space="preserve"> </w:t>
      </w:r>
      <w:r>
        <w:t xml:space="preserve">PO-2025-04872</w:t>
      </w:r>
    </w:p>
    <w:p>
      <w:pPr>
        <w:pStyle w:val="BodyText"/>
      </w:pPr>
      <w:r>
        <w:rPr>
          <w:bCs/>
          <w:b/>
        </w:rPr>
        <w:t xml:space="preserve">Date of Issue:</w:t>
      </w:r>
      <w:r>
        <w:t xml:space="preserve"> </w:t>
      </w:r>
      <w:r>
        <w:t xml:space="preserve">15 June 2025</w:t>
      </w:r>
    </w:p>
    <w:p>
      <w:pPr>
        <w:pStyle w:val="BodyText"/>
      </w:pPr>
      <w:r>
        <w:rPr>
          <w:bCs/>
          <w:b/>
        </w:rPr>
        <w:t xml:space="preserve">Required Service Date:</w:t>
      </w:r>
      <w:r>
        <w:t xml:space="preserve"> </w:t>
      </w:r>
      <w:r>
        <w:t xml:space="preserve">01 August 2025</w:t>
      </w:r>
    </w:p>
    <w:p>
      <w:pPr>
        <w:pStyle w:val="BodyText"/>
      </w:pPr>
      <w:r>
        <w:rPr>
          <w:bCs/>
          <w:b/>
        </w:rPr>
        <w:t xml:space="preserve">Payment Terms:</w:t>
      </w:r>
      <w:r>
        <w:t xml:space="preserve"> </w:t>
      </w:r>
      <w:r>
        <w:t xml:space="preserve">Net 30 Days</w:t>
      </w:r>
    </w:p>
    <w:p>
      <w:pPr>
        <w:pStyle w:val="BodyText"/>
      </w:pPr>
      <w:r>
        <w:rPr>
          <w:bCs/>
          <w:b/>
        </w:rPr>
        <w:t xml:space="preserve">Service Location:</w:t>
      </w:r>
      <w:r>
        <w:t xml:space="preserve"> </w:t>
      </w:r>
      <w:r>
        <w:t xml:space="preserve">Rio de Janeiro, Brazil</w:t>
      </w:r>
    </w:p>
    <w:p>
      <w:pPr>
        <w:pStyle w:val="BodyText"/>
      </w:pPr>
      <w:r>
        <w:t xml:space="preserve">1. PURCHASER INFORMATION</w:t>
      </w:r>
    </w:p>
    <w:bookmarkStart w:id="21" w:name="buyer-ordering-entity"/>
    <w:p>
      <w:pPr>
        <w:pStyle w:val="Heading3"/>
      </w:pPr>
      <w:r>
        <w:t xml:space="preserve">Buyer / Ordering Entity</w:t>
      </w:r>
    </w:p>
    <w:p>
      <w:pPr>
        <w:pStyle w:val="FirstParagraph"/>
      </w:pPr>
      <w:r>
        <w:rPr>
          <w:bCs/>
          <w:b/>
        </w:rPr>
        <w:t xml:space="preserve">Company:</w:t>
      </w:r>
      <w:r>
        <w:t xml:space="preserve"> </w:t>
      </w:r>
      <w:r>
        <w:t xml:space="preserve">Clínica Ocular Rio de Janeiro Ltda.</w:t>
      </w:r>
    </w:p>
    <w:p>
      <w:pPr>
        <w:pStyle w:val="BodyText"/>
      </w:pPr>
      <w:r>
        <w:rPr>
          <w:bCs/>
          <w:b/>
        </w:rPr>
        <w:t xml:space="preserve">Address:</w:t>
      </w:r>
      <w:r>
        <w:t xml:space="preserve"> </w:t>
      </w:r>
      <w:r>
        <w:t xml:space="preserve">Av. Atlântica, 1250 – Copacabana, Rio de Janeiro, RJ – CEP 22070-001 – Brazil</w:t>
      </w:r>
    </w:p>
    <w:p>
      <w:pPr>
        <w:pStyle w:val="BodyText"/>
      </w:pPr>
      <w:r>
        <w:rPr>
          <w:bCs/>
          <w:b/>
        </w:rPr>
        <w:t xml:space="preserve">Authorized Representative:</w:t>
      </w:r>
      <w:r>
        <w:t xml:space="preserve"> </w:t>
      </w:r>
      <w:r>
        <w:t xml:space="preserve">Dr. Ricardo Almeida Santos, Chief Medical Officer</w:t>
      </w:r>
    </w:p>
    <w:p>
      <w:pPr>
        <w:pStyle w:val="BodyText"/>
      </w:pPr>
      <w:r>
        <w:rPr>
          <w:bCs/>
          <w:b/>
        </w:rPr>
        <w:t xml:space="preserve">Procurement Department:</w:t>
      </w:r>
      <w:r>
        <w:t xml:space="preserve"> </w:t>
      </w:r>
      <w:r>
        <w:t xml:space="preserve">Sra. Mariana Costa, Procurement Manager</w:t>
      </w:r>
    </w:p>
    <w:p>
      <w:pPr>
        <w:pStyle w:val="BodyText"/>
      </w:pPr>
      <w:r>
        <w:rPr>
          <w:bCs/>
          <w:b/>
        </w:rPr>
        <w:t xml:space="preserve">Contact:</w:t>
      </w:r>
      <w:r>
        <w:t xml:space="preserve"> </w:t>
      </w:r>
      <w:r>
        <w:t xml:space="preserve">+55 (21) 3456-7890 | compras@clinicocularrj.com.br</w:t>
      </w:r>
    </w:p>
    <w:bookmarkEnd w:id="21"/>
    <w:p>
      <w:pPr>
        <w:pStyle w:val="BodyText"/>
      </w:pPr>
      <w:r>
        <w:t xml:space="preserve">2. SUPPLIER / SERVICE PROVIDER INFORMATION</w:t>
      </w:r>
    </w:p>
    <w:bookmarkStart w:id="22" w:name="ophthalmologist-medical-service-provider"/>
    <w:p>
      <w:pPr>
        <w:pStyle w:val="Heading3"/>
      </w:pPr>
      <w:r>
        <w:t xml:space="preserve">Ophthalmologist / Medical Service Provider</w:t>
      </w:r>
    </w:p>
    <w:p>
      <w:pPr>
        <w:pStyle w:val="FirstParagraph"/>
      </w:pPr>
      <w:r>
        <w:rPr>
          <w:bCs/>
          <w:b/>
        </w:rPr>
        <w:t xml:space="preserve">Professional Name:</w:t>
      </w:r>
      <w:r>
        <w:t xml:space="preserve"> </w:t>
      </w:r>
      <w:r>
        <w:t xml:space="preserve">Dr. Helena Vasconcelos Ferreira</w:t>
      </w:r>
    </w:p>
    <w:p>
      <w:pPr>
        <w:pStyle w:val="BodyText"/>
      </w:pPr>
      <w:r>
        <w:rPr>
          <w:bCs/>
          <w:b/>
        </w:rPr>
        <w:t xml:space="preserve">Specialty:</w:t>
      </w:r>
      <w:r>
        <w:t xml:space="preserve"> </w:t>
      </w:r>
      <w:r>
        <w:t xml:space="preserve">Ophthalmologist – Vitreoretinal Surgery and Comprehensive Eye Care</w:t>
      </w:r>
    </w:p>
    <w:p>
      <w:pPr>
        <w:pStyle w:val="BodyText"/>
      </w:pPr>
      <w:r>
        <w:rPr>
          <w:bCs/>
          <w:b/>
        </w:rPr>
        <w:t xml:space="preserve">CRM Registration:</w:t>
      </w:r>
      <w:r>
        <w:t xml:space="preserve"> </w:t>
      </w:r>
      <w:r>
        <w:t xml:space="preserve">CRM-RJ 123.456-7</w:t>
      </w:r>
    </w:p>
    <w:p>
      <w:pPr>
        <w:pStyle w:val="BodyText"/>
      </w:pPr>
      <w:r>
        <w:rPr>
          <w:bCs/>
          <w:b/>
        </w:rPr>
        <w:t xml:space="preserve">Professional Address:</w:t>
      </w:r>
      <w:r>
        <w:t xml:space="preserve"> </w:t>
      </w:r>
      <w:r>
        <w:t xml:space="preserve">Rua Barata Ribeiro, 890 – Sala 412 – Botafogo, Rio de Janeiro, RJ – CEP 22250-001 – Brazil</w:t>
      </w:r>
    </w:p>
    <w:p>
      <w:pPr>
        <w:pStyle w:val="BodyText"/>
      </w:pPr>
      <w:r>
        <w:rPr>
          <w:bCs/>
          <w:b/>
        </w:rPr>
        <w:t xml:space="preserve">Contact:</w:t>
      </w:r>
      <w:r>
        <w:t xml:space="preserve"> </w:t>
      </w:r>
      <w:r>
        <w:t xml:space="preserve">+55 (21) 99876-5432 | dr.helenavasconcelos@gmail.com</w:t>
      </w:r>
    </w:p>
    <w:p>
      <w:pPr>
        <w:pStyle w:val="BodyText"/>
      </w:pPr>
      <w:r>
        <w:rPr>
          <w:bCs/>
          <w:b/>
        </w:rPr>
        <w:t xml:space="preserve">Professional CNPJ:</w:t>
      </w:r>
      <w:r>
        <w:t xml:space="preserve"> </w:t>
      </w:r>
      <w:r>
        <w:t xml:space="preserve">98.765.432/0001-10</w:t>
      </w:r>
    </w:p>
    <w:bookmarkEnd w:id="22"/>
    <w:p>
      <w:pPr>
        <w:pStyle w:val="BodyText"/>
      </w:pPr>
      <w:r>
        <w:t xml:space="preserve">3. DESCRIPTION OF SERVICES AND LINE ITEMS</w:t>
      </w:r>
    </w:p>
    <w:p>
      <w:pPr>
        <w:pStyle w:val="BodyText"/>
      </w:pPr>
      <w:r>
        <w:t xml:space="preserve">This Purchase Order is issued by Clínica Ocular Rio de Janeiro Ltda. to formally request and authorize the provision of specialized ophthalmological services by the contracted Ophthalmologist, Dr. Helena Vasconcelos Ferreira, to be performed at the clinic's facility located in Rio de Janeiro, Brazil. The following line items detail the scope of services, equipment usage, and professional fees covered under this Purchase Order: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Comprehensive Ophthalmological Consultation and Diagnostic Evaluation (including slit-lamp examination, tonometry, and visual field testing) performed by the Ophthalmologist at the Rio de Janeiro clinic</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R$ 350.00</w:t>
            </w:r>
          </w:p>
        </w:tc>
        <w:tc>
          <w:tcPr/>
          <w:p>
            <w:pPr>
              <w:pStyle w:val="Compact"/>
              <w:jc w:val="left"/>
            </w:pPr>
            <w:r>
              <w:t xml:space="preserve">R$ 42,000.00</w:t>
            </w:r>
          </w:p>
        </w:tc>
      </w:tr>
      <w:tr>
        <w:tc>
          <w:tcPr/>
          <w:p>
            <w:pPr>
              <w:pStyle w:val="Compact"/>
              <w:jc w:val="left"/>
            </w:pPr>
            <w:r>
              <w:t xml:space="preserve">02</w:t>
            </w:r>
          </w:p>
        </w:tc>
        <w:tc>
          <w:tcPr/>
          <w:p>
            <w:pPr>
              <w:pStyle w:val="Compact"/>
              <w:jc w:val="left"/>
            </w:pPr>
            <w:r>
              <w:t xml:space="preserve">Vitreoretinal Surgical Procedures (cataract extraction with intraocular lens implantation) performed by the Ophthalmologist in the operating room at Rio de Janeiro, Brazil</w:t>
            </w:r>
          </w:p>
        </w:tc>
        <w:tc>
          <w:tcPr/>
          <w:p>
            <w:pPr>
              <w:pStyle w:val="Compact"/>
              <w:jc w:val="left"/>
            </w:pPr>
            <w:r>
              <w:t xml:space="preserve">15</w:t>
            </w:r>
          </w:p>
        </w:tc>
        <w:tc>
          <w:tcPr/>
          <w:p>
            <w:pPr>
              <w:pStyle w:val="Compact"/>
              <w:jc w:val="left"/>
            </w:pPr>
            <w:r>
              <w:t xml:space="preserve">Procedures</w:t>
            </w:r>
          </w:p>
        </w:tc>
        <w:tc>
          <w:tcPr/>
          <w:p>
            <w:pPr>
              <w:pStyle w:val="Compact"/>
              <w:jc w:val="left"/>
            </w:pPr>
            <w:r>
              <w:t xml:space="preserve">R$ 8,500.00</w:t>
            </w:r>
          </w:p>
        </w:tc>
        <w:tc>
          <w:tcPr/>
          <w:p>
            <w:pPr>
              <w:pStyle w:val="Compact"/>
              <w:jc w:val="left"/>
            </w:pPr>
            <w:r>
              <w:t xml:space="preserve">R$ 127,500.00</w:t>
            </w:r>
          </w:p>
        </w:tc>
      </w:tr>
      <w:tr>
        <w:tc>
          <w:tcPr/>
          <w:p>
            <w:pPr>
              <w:pStyle w:val="Compact"/>
              <w:jc w:val="left"/>
            </w:pPr>
            <w:r>
              <w:t xml:space="preserve">03</w:t>
            </w:r>
          </w:p>
        </w:tc>
        <w:tc>
          <w:tcPr/>
          <w:p>
            <w:pPr>
              <w:pStyle w:val="Compact"/>
              <w:jc w:val="left"/>
            </w:pPr>
            <w:r>
              <w:t xml:space="preserve">Post-operative Ophthalmologist Follow-up Visits and Wound Assessment (minimum 3 follow-ups per surgical patient)</w:t>
            </w:r>
          </w:p>
        </w:tc>
        <w:tc>
          <w:tcPr/>
          <w:p>
            <w:pPr>
              <w:pStyle w:val="Compact"/>
              <w:jc w:val="left"/>
            </w:pPr>
            <w:r>
              <w:t xml:space="preserve">45</w:t>
            </w:r>
          </w:p>
        </w:tc>
        <w:tc>
          <w:tcPr/>
          <w:p>
            <w:pPr>
              <w:pStyle w:val="Compact"/>
              <w:jc w:val="left"/>
            </w:pPr>
            <w:r>
              <w:t xml:space="preserve">Visits</w:t>
            </w:r>
          </w:p>
        </w:tc>
        <w:tc>
          <w:tcPr/>
          <w:p>
            <w:pPr>
              <w:pStyle w:val="Compact"/>
              <w:jc w:val="left"/>
            </w:pPr>
            <w:r>
              <w:t xml:space="preserve">R$ 200.00</w:t>
            </w:r>
          </w:p>
        </w:tc>
        <w:tc>
          <w:tcPr/>
          <w:p>
            <w:pPr>
              <w:pStyle w:val="Compact"/>
              <w:jc w:val="left"/>
            </w:pPr>
            <w:r>
              <w:t xml:space="preserve">R$ 9,000.00</w:t>
            </w:r>
          </w:p>
        </w:tc>
      </w:tr>
      <w:tr>
        <w:tc>
          <w:tcPr/>
          <w:p>
            <w:pPr>
              <w:pStyle w:val="Compact"/>
              <w:jc w:val="left"/>
            </w:pPr>
            <w:r>
              <w:t xml:space="preserve">04</w:t>
            </w:r>
          </w:p>
        </w:tc>
        <w:tc>
          <w:tcPr/>
          <w:p>
            <w:pPr>
              <w:pStyle w:val="Compact"/>
              <w:jc w:val="left"/>
            </w:pPr>
            <w:r>
              <w:t xml:space="preserve">Retinal Imaging and OCT (Optical Coherence Tomography) Interpretation by the Ophthalmologist</w:t>
            </w:r>
          </w:p>
        </w:tc>
        <w:tc>
          <w:tcPr/>
          <w:p>
            <w:pPr>
              <w:pStyle w:val="Compact"/>
              <w:jc w:val="left"/>
            </w:pPr>
            <w:r>
              <w:t xml:space="preserve">200</w:t>
            </w:r>
          </w:p>
        </w:tc>
        <w:tc>
          <w:tcPr/>
          <w:p>
            <w:pPr>
              <w:pStyle w:val="Compact"/>
              <w:jc w:val="left"/>
            </w:pPr>
            <w:r>
              <w:t xml:space="preserve">Studies</w:t>
            </w:r>
          </w:p>
        </w:tc>
        <w:tc>
          <w:tcPr/>
          <w:p>
            <w:pPr>
              <w:pStyle w:val="Compact"/>
              <w:jc w:val="left"/>
            </w:pPr>
            <w:r>
              <w:t xml:space="preserve">R$ 180.00</w:t>
            </w:r>
          </w:p>
        </w:tc>
        <w:tc>
          <w:tcPr/>
          <w:p>
            <w:pPr>
              <w:pStyle w:val="Compact"/>
              <w:jc w:val="left"/>
            </w:pPr>
            <w:r>
              <w:t xml:space="preserve">R$ 36,000.00</w:t>
            </w:r>
          </w:p>
        </w:tc>
      </w:tr>
      <w:tr>
        <w:tc>
          <w:tcPr/>
          <w:p>
            <w:pPr>
              <w:pStyle w:val="Compact"/>
              <w:jc w:val="left"/>
            </w:pPr>
            <w:r>
              <w:t xml:space="preserve">05</w:t>
            </w:r>
          </w:p>
        </w:tc>
        <w:tc>
          <w:tcPr/>
          <w:p>
            <w:pPr>
              <w:pStyle w:val="Compact"/>
              <w:jc w:val="left"/>
            </w:pPr>
            <w:r>
              <w:t xml:space="preserve">Emergency Ophthalmologist On-Call Coverage (24-hour availability for urgent retinal detachment and ocular trauma cases in Rio de Janeiro)</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R$ 5,000.00</w:t>
            </w:r>
          </w:p>
        </w:tc>
        <w:tc>
          <w:tcPr/>
          <w:p>
            <w:pPr>
              <w:pStyle w:val="Compact"/>
              <w:jc w:val="left"/>
            </w:pPr>
            <w:r>
              <w:t xml:space="preserve">R$ 15,000.00</w:t>
            </w:r>
          </w:p>
        </w:tc>
      </w:tr>
      <w:tr>
        <w:tc>
          <w:tcPr/>
          <w:p>
            <w:pPr>
              <w:pStyle w:val="Compact"/>
              <w:jc w:val="left"/>
            </w:pPr>
            <w:r>
              <w:t xml:space="preserve">06</w:t>
            </w:r>
          </w:p>
        </w:tc>
        <w:tc>
          <w:tcPr/>
          <w:p>
            <w:pPr>
              <w:pStyle w:val="Compact"/>
              <w:jc w:val="left"/>
            </w:pPr>
            <w:r>
              <w:t xml:space="preserve">Medical-Device Consumables and Surgical Kits (intraocular lenses, viscoelastic agents, sutures) allocated to the Ophthalmologist's surgical schedule</w:t>
            </w:r>
          </w:p>
        </w:tc>
        <w:tc>
          <w:tcPr/>
          <w:p>
            <w:pPr>
              <w:pStyle w:val="Compact"/>
              <w:jc w:val="left"/>
            </w:pPr>
            <w:r>
              <w:t xml:space="preserve">15</w:t>
            </w:r>
          </w:p>
        </w:tc>
        <w:tc>
          <w:tcPr/>
          <w:p>
            <w:pPr>
              <w:pStyle w:val="Compact"/>
              <w:jc w:val="left"/>
            </w:pPr>
            <w:r>
              <w:t xml:space="preserve">Kits</w:t>
            </w:r>
          </w:p>
        </w:tc>
        <w:tc>
          <w:tcPr/>
          <w:p>
            <w:pPr>
              <w:pStyle w:val="Compact"/>
              <w:jc w:val="left"/>
            </w:pPr>
            <w:r>
              <w:t xml:space="preserve">R$ 3,200.00</w:t>
            </w:r>
          </w:p>
        </w:tc>
        <w:tc>
          <w:tcPr/>
          <w:p>
            <w:pPr>
              <w:pStyle w:val="Compact"/>
              <w:jc w:val="left"/>
            </w:pPr>
            <w:r>
              <w:t xml:space="preserve">R$ 48,000.00</w:t>
            </w:r>
          </w:p>
        </w:tc>
      </w:tr>
      <w:tr>
        <w:tc>
          <w:tcPr/>
          <w:p>
            <w:pPr>
              <w:pStyle w:val="Compact"/>
              <w:jc w:val="left"/>
            </w:pPr>
            <w:r>
              <w:t xml:space="preserve">07</w:t>
            </w:r>
          </w:p>
        </w:tc>
        <w:tc>
          <w:tcPr/>
          <w:p>
            <w:pPr>
              <w:pStyle w:val="Compact"/>
              <w:jc w:val="left"/>
            </w:pPr>
            <w:r>
              <w:t xml:space="preserve">Continuing Medical Education and Conference Attendance (Ophthalmologist participation in the Brazilian Society of Ophthalmology annual congress in Rio de Janeiro)</w:t>
            </w:r>
          </w:p>
        </w:tc>
        <w:tc>
          <w:tcPr/>
          <w:p>
            <w:pPr>
              <w:pStyle w:val="Compact"/>
              <w:jc w:val="left"/>
            </w:pPr>
            <w:r>
              <w:t xml:space="preserve">1</w:t>
            </w:r>
          </w:p>
        </w:tc>
        <w:tc>
          <w:tcPr/>
          <w:p>
            <w:pPr>
              <w:pStyle w:val="Compact"/>
              <w:jc w:val="left"/>
            </w:pPr>
            <w:r>
              <w:t xml:space="preserve">Event</w:t>
            </w:r>
          </w:p>
        </w:tc>
        <w:tc>
          <w:tcPr/>
          <w:p>
            <w:pPr>
              <w:pStyle w:val="Compact"/>
              <w:jc w:val="left"/>
            </w:pPr>
            <w:r>
              <w:t xml:space="preserve">R$ 4,500.00</w:t>
            </w:r>
          </w:p>
        </w:tc>
        <w:tc>
          <w:tcPr/>
          <w:p>
            <w:pPr>
              <w:pStyle w:val="Compact"/>
              <w:jc w:val="left"/>
            </w:pPr>
            <w:r>
              <w:t xml:space="preserve">R$ 4,500.00</w:t>
            </w:r>
          </w:p>
        </w:tc>
      </w:tr>
      <w:tr>
        <w:tc>
          <w:tcPr>
            <w:gridSpan w:val="5"/>
          </w:tcPr>
          <w:p>
            <w:pPr>
              <w:pStyle w:val="Compact"/>
              <w:jc w:val="right"/>
            </w:pPr>
            <w:r>
              <w:t xml:space="preserve">GRAND TOTAL (BRL):</w:t>
            </w:r>
          </w:p>
        </w:tc>
        <w:tc>
          <w:tcPr/>
          <w:p>
            <w:pPr>
              <w:pStyle w:val="Compact"/>
              <w:jc w:val="left"/>
            </w:pPr>
            <w:r>
              <w:t xml:space="preserve">R$ 282,000.00</w:t>
            </w:r>
          </w:p>
        </w:tc>
      </w:tr>
    </w:tbl>
    <w:p>
      <w:pPr>
        <w:pStyle w:val="BodyText"/>
      </w:pPr>
      <w:r>
        <w:t xml:space="preserve">4. TERMS AND CONDITIONS</w:t>
      </w:r>
    </w:p>
    <w:p>
      <w:pPr>
        <w:numPr>
          <w:ilvl w:val="0"/>
          <w:numId w:val="1001"/>
        </w:numPr>
        <w:pStyle w:val="Compact"/>
      </w:pPr>
      <w:r>
        <w:rPr>
          <w:bCs/>
          <w:b/>
        </w:rPr>
        <w:t xml:space="preserve">Scope of Engagement:</w:t>
      </w:r>
      <w:r>
        <w:t xml:space="preserve"> </w:t>
      </w:r>
      <w:r>
        <w:t xml:space="preserve">This Purchase Order authorizes the Ophthalmologist, Dr. Helena Vasconcelos Ferreira, to render all ophthalmological services as described in Section 3 at the Clínica Ocular Rio de Janeiro Ltda. facility in Rio de Janeiro, Brazil, for the period of 01 August 2025 through 31 October 2025.</w:t>
      </w:r>
    </w:p>
    <w:p>
      <w:pPr>
        <w:numPr>
          <w:ilvl w:val="0"/>
          <w:numId w:val="1001"/>
        </w:numPr>
        <w:pStyle w:val="Compact"/>
      </w:pPr>
      <w:r>
        <w:rPr>
          <w:bCs/>
          <w:b/>
        </w:rPr>
        <w:t xml:space="preserve">Compliance and Regulation:</w:t>
      </w:r>
      <w:r>
        <w:t xml:space="preserve"> </w:t>
      </w:r>
      <w:r>
        <w:t xml:space="preserve">The Ophthalmologist shall perform all services in strict compliance with the regulations established by the Conselho Regional de Medicina do Estado do Rio de Janeiro (CREMERJ) and the Brazilian Health Regulatory Agency (ANVISA). All procedures must adhere to the ethical code of the Brazilian Medical Association (CFM).</w:t>
      </w:r>
    </w:p>
    <w:p>
      <w:pPr>
        <w:numPr>
          <w:ilvl w:val="0"/>
          <w:numId w:val="1001"/>
        </w:numPr>
        <w:pStyle w:val="Compact"/>
      </w:pPr>
      <w:r>
        <w:rPr>
          <w:bCs/>
          <w:b/>
        </w:rPr>
        <w:t xml:space="preserve">Payment Terms:</w:t>
      </w:r>
      <w:r>
        <w:t xml:space="preserve"> </w:t>
      </w:r>
      <w:r>
        <w:t xml:space="preserve">Payment shall be made within thirty (30) calendar days from the date of invoice submission. Invoices must be issued in Brazilian Reais (BRL) and submitted to the Procurement Department of Clínica Ocular Rio de Janeiro Ltda. via email or in person at the Rio de Janeiro office. Late payments shall incur a penalty of 1% per month plus SELIC interest as per Brazilian commercial law.</w:t>
      </w:r>
    </w:p>
    <w:p>
      <w:pPr>
        <w:numPr>
          <w:ilvl w:val="0"/>
          <w:numId w:val="1001"/>
        </w:numPr>
        <w:pStyle w:val="Compact"/>
      </w:pPr>
      <w:r>
        <w:rPr>
          <w:bCs/>
          <w:b/>
        </w:rPr>
        <w:t xml:space="preserve">Service Location:</w:t>
      </w:r>
      <w:r>
        <w:t xml:space="preserve"> </w:t>
      </w:r>
      <w:r>
        <w:t xml:space="preserve">All services under this Purchase Order shall be performed exclusively at the clinic premises located at Av. Atlântica, 1250, Copacabana, Rio de Janeiro, RJ, Brazil, unless otherwise agreed in writing by both parties for telemedicine consultations.</w:t>
      </w:r>
    </w:p>
    <w:p>
      <w:pPr>
        <w:numPr>
          <w:ilvl w:val="0"/>
          <w:numId w:val="1001"/>
        </w:numPr>
        <w:pStyle w:val="Compact"/>
      </w:pPr>
      <w:r>
        <w:rPr>
          <w:bCs/>
          <w:b/>
        </w:rPr>
        <w:t xml:space="preserve">Confidentiality:</w:t>
      </w:r>
      <w:r>
        <w:t xml:space="preserve"> </w:t>
      </w:r>
      <w:r>
        <w:t xml:space="preserve">The Ophthalmologist shall maintain strict confidentiality regarding all patient medical records, diagnostic data, and clinical information in accordance with the Brazilian General Data Protection Law (LGPD – Lei Geral de Proteção de Dados, Law No. 13.709/2018).</w:t>
      </w:r>
    </w:p>
    <w:p>
      <w:pPr>
        <w:numPr>
          <w:ilvl w:val="0"/>
          <w:numId w:val="1001"/>
        </w:numPr>
        <w:pStyle w:val="Compact"/>
      </w:pPr>
      <w:r>
        <w:rPr>
          <w:bCs/>
          <w:b/>
        </w:rPr>
        <w:t xml:space="preserve">Insurance and Liability:</w:t>
      </w:r>
      <w:r>
        <w:t xml:space="preserve"> </w:t>
      </w:r>
      <w:r>
        <w:t xml:space="preserve">The Ophthalmologist shall maintain valid professional medical malpractice insurance (Seguro de Responsabilidade Civil Profissional) with a minimum coverage of R$ 500,000.00 for the duration of this Purchase Order. Proof of insurance must be provided prior to the commencement of services.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Ophthalmologist shall be compensated for all services rendered up to the termination date, and the Purchaser shall settle all outstanding invoices within the standard payment period.</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Federative Republic of Brazil. Any disputes arising from this document shall be resolved by the competent courts of the city of Rio de Janeiro, State of Rio de Janeiro, Brazil.</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closures affecting the city of Rio de Janeiro.</w:t>
      </w:r>
    </w:p>
    <w:p>
      <w:pPr>
        <w:pStyle w:val="FirstParagraph"/>
      </w:pPr>
      <w:r>
        <w:t xml:space="preserve">5. AUTHORIZATION AND SIGNATURES</w:t>
      </w:r>
    </w:p>
    <w:p>
      <w:pPr>
        <w:pStyle w:val="BodyText"/>
      </w:pPr>
      <w:r>
        <w:t xml:space="preserve">By signing below, both parties acknowledge and agree to all terms, conditions, and service specifications outlined in this Purchase Order for the provision of Ophthalmologist services in Rio de Janeiro, Brazil.</w:t>
      </w:r>
    </w:p>
    <w:p>
      <w:pPr>
        <w:pStyle w:val="BodyText"/>
      </w:pPr>
      <w:r>
        <w:rPr>
          <w:bCs/>
          <w:b/>
        </w:rPr>
        <w:t xml:space="preserve">For the Purchaser:</w:t>
      </w:r>
      <w:r>
        <w:br/>
      </w:r>
      <w:r>
        <w:t xml:space="preserve">Dr. Ricardo Almeida Santos</w:t>
      </w:r>
      <w:r>
        <w:br/>
      </w:r>
      <w:r>
        <w:t xml:space="preserve">Chief Medical Officer</w:t>
      </w:r>
      <w:r>
        <w:br/>
      </w:r>
      <w:r>
        <w:t xml:space="preserve">Clínica Ocular Rio de Janeiro Ltda.</w:t>
      </w:r>
      <w:r>
        <w:br/>
      </w:r>
      <w:r>
        <w:t xml:space="preserve">Date: _______________</w:t>
      </w:r>
    </w:p>
    <w:p>
      <w:pPr>
        <w:pStyle w:val="BodyText"/>
      </w:pPr>
      <w:r>
        <w:rPr>
          <w:bCs/>
          <w:b/>
        </w:rPr>
        <w:t xml:space="preserve">For the Ophthalmologist / Service Provider:</w:t>
      </w:r>
      <w:r>
        <w:br/>
      </w:r>
      <w:r>
        <w:t xml:space="preserve">Dr. Helena Vasconcelos Ferreira</w:t>
      </w:r>
      <w:r>
        <w:br/>
      </w:r>
      <w:r>
        <w:t xml:space="preserve">Ophthalmologist – CRM-RJ 123.456-7</w:t>
      </w:r>
      <w:r>
        <w:br/>
      </w:r>
      <w:r>
        <w:t xml:space="preserve">Rio de Janeiro, RJ – Brazil</w:t>
      </w:r>
      <w:r>
        <w:br/>
      </w:r>
      <w:r>
        <w:t xml:space="preserve">Date: _______________</w:t>
      </w:r>
    </w:p>
    <w:p>
      <w:pPr>
        <w:pStyle w:val="BodyText"/>
      </w:pPr>
      <w:r>
        <w:t xml:space="preserve">This Purchase Order (PO-2025-04872) is a legally binding document issued by Clínica Ocular Rio de Janeiro Ltda. for the engagement of Ophthalmologist services in Rio de Janeiro, Brazil. This document is valid for a period of 90 days from the date of issue. Unauthorized reproduction or distribution is prohibited. Document generated in compliance with Brazilian commercial and medical regulations.</w:t>
      </w:r>
    </w:p>
    <w:p>
      <w:pPr>
        <w:pStyle w:val="BodyText"/>
      </w:pPr>
      <w:r>
        <w:t xml:space="preserve">Page 1 of 1 | Purchase Order No. PO-2025-04872 | Rio de Janeiro, RJ –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Ophthalmologist Services - Rio de Janeiro, Brazil</dc:title>
  <dc:creator/>
  <dc:language>en</dc:language>
  <cp:keywords/>
  <dcterms:created xsi:type="dcterms:W3CDTF">2026-10-10T02:06:19Z</dcterms:created>
  <dcterms:modified xsi:type="dcterms:W3CDTF">2026-10-10T02:06:19Z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