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Equipment</w:t>
      </w:r>
      <w:r>
        <w:t xml:space="preserve"> </w:t>
      </w:r>
      <w:r>
        <w:t xml:space="preserve">-</w:t>
      </w:r>
      <w:r>
        <w:t xml:space="preserve"> </w:t>
      </w:r>
      <w:r>
        <w:t xml:space="preserve">Bangladesh</w:t>
      </w:r>
      <w:r>
        <w:t xml:space="preserve"> </w:t>
      </w:r>
      <w:r>
        <w:t xml:space="preserve">Dhaka</w:t>
      </w:r>
    </w:p>
    <w:p>
      <w:pPr>
        <w:pStyle w:val="FirstParagraph"/>
      </w:pPr>
      <w:r>
        <w:t xml:space="preserve">OFFICIAL DOCUMENT</w:t>
      </w:r>
    </w:p>
    <w:bookmarkStart w:id="20" w:name="purchase-order"/>
    <w:p>
      <w:pPr>
        <w:pStyle w:val="Heading1"/>
      </w:pPr>
      <w:r>
        <w:t xml:space="preserve">PURCHASE ORDER</w:t>
      </w:r>
    </w:p>
    <w:p>
      <w:pPr>
        <w:pStyle w:val="FirstParagraph"/>
      </w:pPr>
      <w:r>
        <w:t xml:space="preserve">Optometrist Equipment &amp; Supplies Procurement</w:t>
      </w:r>
    </w:p>
    <w:p>
      <w:pPr>
        <w:pStyle w:val="BodyText"/>
      </w:pPr>
      <w:r>
        <w:t xml:space="preserve">Issued for: Bangladesh Dhaka Region</w:t>
      </w:r>
    </w:p>
    <w:p>
      <w:pPr>
        <w:pStyle w:val="BodyText"/>
      </w:pPr>
      <w:r>
        <w:t xml:space="preserve">Document Reference: PO-BD-DHK-2025-0047</w:t>
      </w:r>
    </w:p>
    <w:bookmarkEnd w:id="20"/>
    <w:p>
      <w:pPr>
        <w:pStyle w:val="BodyText"/>
      </w:pPr>
      <w:r>
        <w:rPr>
          <w:bCs/>
          <w:b/>
        </w:rPr>
        <w:t xml:space="preserve">Purchase Order No.:</w:t>
      </w:r>
      <w:r>
        <w:t xml:space="preserve"> </w:t>
      </w:r>
      <w:r>
        <w:t xml:space="preserve">PO-BD-DHK-2025-0047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Bangladeshi Taka (BDT)</w:t>
      </w:r>
      <w:r>
        <w:br/>
      </w:r>
      <w:r>
        <w:rPr>
          <w:bCs/>
          <w:b/>
        </w:rPr>
        <w:t xml:space="preserve">Delivery Location:</w:t>
      </w:r>
      <w:r>
        <w:t xml:space="preserve"> </w:t>
      </w:r>
      <w:r>
        <w:t xml:space="preserve">Bangladesh Dhaka</w:t>
      </w:r>
    </w:p>
    <w:p>
      <w:pPr>
        <w:pStyle w:val="BodyText"/>
      </w:pPr>
      <w:r>
        <w:t xml:space="preserve">Parties Involved</w:t>
      </w:r>
    </w:p>
    <w:bookmarkStart w:id="21" w:name="buyer-optometrist-practice"/>
    <w:p>
      <w:pPr>
        <w:pStyle w:val="Heading3"/>
      </w:pPr>
      <w:r>
        <w:t xml:space="preserve">BUYER (Optometrist Practice)</w:t>
      </w:r>
    </w:p>
    <w:p>
      <w:pPr>
        <w:pStyle w:val="FirstParagraph"/>
      </w:pPr>
      <w:r>
        <w:rPr>
          <w:bCs/>
          <w:b/>
        </w:rPr>
        <w:t xml:space="preserve">Name:</w:t>
      </w:r>
      <w:r>
        <w:t xml:space="preserve"> </w:t>
      </w:r>
      <w:r>
        <w:t xml:space="preserve">Dr. Farhan Ahmed, Optometrist</w:t>
      </w:r>
    </w:p>
    <w:p>
      <w:pPr>
        <w:pStyle w:val="BodyText"/>
      </w:pPr>
      <w:r>
        <w:rPr>
          <w:bCs/>
          <w:b/>
        </w:rPr>
        <w:t xml:space="preserve">Practice:</w:t>
      </w:r>
      <w:r>
        <w:t xml:space="preserve"> </w:t>
      </w:r>
      <w:r>
        <w:t xml:space="preserve">ClearVision Eye Care Center</w:t>
      </w:r>
    </w:p>
    <w:p>
      <w:pPr>
        <w:pStyle w:val="BodyText"/>
      </w:pPr>
      <w:r>
        <w:rPr>
          <w:bCs/>
          <w:b/>
        </w:rPr>
        <w:t xml:space="preserve">Address:</w:t>
      </w:r>
      <w:r>
        <w:t xml:space="preserve"> </w:t>
      </w:r>
      <w:r>
        <w:t xml:space="preserve">House 42, Road 11, Banani, Bangladesh Dhaka-1213</w:t>
      </w:r>
    </w:p>
    <w:p>
      <w:pPr>
        <w:pStyle w:val="BodyText"/>
      </w:pPr>
      <w:r>
        <w:rPr>
          <w:bCs/>
          <w:b/>
        </w:rPr>
        <w:t xml:space="preserve">Phone:</w:t>
      </w:r>
      <w:r>
        <w:t xml:space="preserve"> </w:t>
      </w:r>
      <w:r>
        <w:t xml:space="preserve">+880-2-9887654</w:t>
      </w:r>
    </w:p>
    <w:p>
      <w:pPr>
        <w:pStyle w:val="BodyText"/>
      </w:pPr>
      <w:r>
        <w:rPr>
          <w:bCs/>
          <w:b/>
        </w:rPr>
        <w:t xml:space="preserve">Email:</w:t>
      </w:r>
      <w:r>
        <w:t xml:space="preserve"> </w:t>
      </w:r>
      <w:r>
        <w:t xml:space="preserve">procurement@clearvisionbd.com</w:t>
      </w:r>
    </w:p>
    <w:p>
      <w:pPr>
        <w:pStyle w:val="BodyText"/>
      </w:pPr>
      <w:r>
        <w:rPr>
          <w:bCs/>
          <w:b/>
        </w:rPr>
        <w:t xml:space="preserve">VAT/TIN No.:</w:t>
      </w:r>
      <w:r>
        <w:t xml:space="preserve"> </w:t>
      </w:r>
      <w:r>
        <w:t xml:space="preserve">0045-8821-3376</w:t>
      </w:r>
    </w:p>
    <w:bookmarkEnd w:id="21"/>
    <w:bookmarkStart w:id="22" w:name="supplier"/>
    <w:p>
      <w:pPr>
        <w:pStyle w:val="Heading3"/>
      </w:pPr>
      <w:r>
        <w:t xml:space="preserve">SUPPLIER</w:t>
      </w:r>
    </w:p>
    <w:p>
      <w:pPr>
        <w:pStyle w:val="FirstParagraph"/>
      </w:pPr>
      <w:r>
        <w:rPr>
          <w:bCs/>
          <w:b/>
        </w:rPr>
        <w:t xml:space="preserve">Name:</w:t>
      </w:r>
      <w:r>
        <w:t xml:space="preserve"> </w:t>
      </w:r>
      <w:r>
        <w:t xml:space="preserve">MedOptic International Ltd.</w:t>
      </w:r>
    </w:p>
    <w:p>
      <w:pPr>
        <w:pStyle w:val="BodyText"/>
      </w:pPr>
      <w:r>
        <w:rPr>
          <w:bCs/>
          <w:b/>
        </w:rPr>
        <w:t xml:space="preserve">Address:</w:t>
      </w:r>
      <w:r>
        <w:t xml:space="preserve"> </w:t>
      </w:r>
      <w:r>
        <w:t xml:space="preserve">Plot 7, Level 3, Gulshan Avenue, Bangladesh Dhaka-1212</w:t>
      </w:r>
    </w:p>
    <w:p>
      <w:pPr>
        <w:pStyle w:val="BodyText"/>
      </w:pPr>
      <w:r>
        <w:rPr>
          <w:bCs/>
          <w:b/>
        </w:rPr>
        <w:t xml:space="preserve">Phone:</w:t>
      </w:r>
      <w:r>
        <w:t xml:space="preserve"> </w:t>
      </w:r>
      <w:r>
        <w:t xml:space="preserve">+880-2-8812345</w:t>
      </w:r>
    </w:p>
    <w:p>
      <w:pPr>
        <w:pStyle w:val="BodyText"/>
      </w:pPr>
      <w:r>
        <w:rPr>
          <w:bCs/>
          <w:b/>
        </w:rPr>
        <w:t xml:space="preserve">Email:</w:t>
      </w:r>
      <w:r>
        <w:t xml:space="preserve"> </w:t>
      </w:r>
      <w:r>
        <w:t xml:space="preserve">sales@medopticintl.com</w:t>
      </w:r>
    </w:p>
    <w:p>
      <w:pPr>
        <w:pStyle w:val="BodyText"/>
      </w:pPr>
      <w:r>
        <w:rPr>
          <w:bCs/>
          <w:b/>
        </w:rPr>
        <w:t xml:space="preserve">Trade License No.:</w:t>
      </w:r>
      <w:r>
        <w:t xml:space="preserve"> </w:t>
      </w:r>
      <w:r>
        <w:t xml:space="preserve">BD-DHK-TL-2019-44521</w:t>
      </w:r>
    </w:p>
    <w:p>
      <w:pPr>
        <w:pStyle w:val="BodyText"/>
      </w:pPr>
      <w:r>
        <w:rPr>
          <w:bCs/>
          <w:b/>
        </w:rPr>
        <w:t xml:space="preserve">Authorized Rep:</w:t>
      </w:r>
      <w:r>
        <w:t xml:space="preserve"> </w:t>
      </w:r>
      <w:r>
        <w:t xml:space="preserve">Mr. Kamrul Hasan</w:t>
      </w:r>
    </w:p>
    <w:bookmarkEnd w:id="22"/>
    <w:p>
      <w:pPr>
        <w:pStyle w:val="BodyText"/>
      </w:pPr>
      <w:r>
        <w:t xml:space="preserve">Purchase Order Itemization</w:t>
      </w:r>
    </w:p>
    <w:p>
      <w:pPr>
        <w:pStyle w:val="BodyText"/>
      </w:pPr>
      <w:r>
        <w:t xml:space="preserve">This Purchase Order is issued by the undersigned Optometrist for the procurement of professional optometry equipment, diagnostic instruments, and patient care supplies required for the continued operation of the ClearVision Eye Care Center located in Bangladesh Dhaka. All items listed below have been selected to meet the clinical standards prescribed by the Bangladesh Optometrists Association and the Department of Health, Bangladesh Dhaka.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Auto Refractometer / Keratometer</w:t>
            </w:r>
          </w:p>
        </w:tc>
        <w:tc>
          <w:tcPr/>
          <w:p>
            <w:pPr>
              <w:pStyle w:val="Compact"/>
              <w:jc w:val="left"/>
            </w:pPr>
            <w:r>
              <w:t xml:space="preserve">Topcon RM-8900, Digital, with PD measurement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Slit Lamp Biomicroscope</w:t>
            </w:r>
          </w:p>
        </w:tc>
        <w:tc>
          <w:tcPr/>
          <w:p>
            <w:pPr>
              <w:pStyle w:val="Compact"/>
              <w:jc w:val="left"/>
            </w:pPr>
            <w:r>
              <w:t xml:space="preserve">Nidek SL-18D, 6x-40x magnification, coaxial illumination</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Phoropter (Trial Frame)</w:t>
            </w:r>
          </w:p>
        </w:tc>
        <w:tc>
          <w:tcPr/>
          <w:p>
            <w:pPr>
              <w:pStyle w:val="Compact"/>
              <w:jc w:val="left"/>
            </w:pPr>
            <w:r>
              <w:t xml:space="preserve">Essilor P100, 200D sphere, 100D cylinder, 360° axis</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4</w:t>
            </w:r>
          </w:p>
        </w:tc>
        <w:tc>
          <w:tcPr/>
          <w:p>
            <w:pPr>
              <w:pStyle w:val="Compact"/>
              <w:jc w:val="left"/>
            </w:pPr>
            <w:r>
              <w:t xml:space="preserve">Non-Mydriatic Fundus Camera</w:t>
            </w:r>
          </w:p>
        </w:tc>
        <w:tc>
          <w:tcPr/>
          <w:p>
            <w:pPr>
              <w:pStyle w:val="Compact"/>
              <w:jc w:val="left"/>
            </w:pPr>
            <w:r>
              <w:t xml:space="preserve">Heine Beta 200, 45° field, digital imaging</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5</w:t>
            </w:r>
          </w:p>
        </w:tc>
        <w:tc>
          <w:tcPr/>
          <w:p>
            <w:pPr>
              <w:pStyle w:val="Compact"/>
              <w:jc w:val="left"/>
            </w:pPr>
            <w:r>
              <w:t xml:space="preserve">Visual Acuity Chart (Snellen &amp; LogMAR)</w:t>
            </w:r>
          </w:p>
        </w:tc>
        <w:tc>
          <w:tcPr/>
          <w:p>
            <w:pPr>
              <w:pStyle w:val="Compact"/>
              <w:jc w:val="left"/>
            </w:pPr>
            <w:r>
              <w:t xml:space="preserve">Wall-mounted, illuminated, 6m equivalent</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6</w:t>
            </w:r>
          </w:p>
        </w:tc>
        <w:tc>
          <w:tcPr/>
          <w:p>
            <w:pPr>
              <w:pStyle w:val="Compact"/>
              <w:jc w:val="left"/>
            </w:pPr>
            <w:r>
              <w:t xml:space="preserve">Perimetry Screening Kit</w:t>
            </w:r>
          </w:p>
        </w:tc>
        <w:tc>
          <w:tcPr/>
          <w:p>
            <w:pPr>
              <w:pStyle w:val="Compact"/>
              <w:jc w:val="left"/>
            </w:pPr>
            <w:r>
              <w:t xml:space="preserve">Goldmann-type, 30° field, with fixation target</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Optometrist Examination Chair (Hydraulic)</w:t>
            </w:r>
          </w:p>
        </w:tc>
        <w:tc>
          <w:tcPr/>
          <w:p>
            <w:pPr>
              <w:pStyle w:val="Compact"/>
              <w:jc w:val="left"/>
            </w:pPr>
            <w:r>
              <w:t xml:space="preserve">Adjustable height, leather upholstery, 5-star base</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8</w:t>
            </w:r>
          </w:p>
        </w:tc>
        <w:tc>
          <w:tcPr/>
          <w:p>
            <w:pPr>
              <w:pStyle w:val="Compact"/>
              <w:jc w:val="left"/>
            </w:pPr>
            <w:r>
              <w:t xml:space="preserve">Disposable Trial Lenses (Set)</w:t>
            </w:r>
          </w:p>
        </w:tc>
        <w:tc>
          <w:tcPr/>
          <w:p>
            <w:pPr>
              <w:pStyle w:val="Compact"/>
              <w:jc w:val="left"/>
            </w:pPr>
            <w:r>
              <w:t xml:space="preserve">Full range -6.00D to +6.00D, 0.25D steps, 100 pcs</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9</w:t>
            </w:r>
          </w:p>
        </w:tc>
        <w:tc>
          <w:tcPr/>
          <w:p>
            <w:pPr>
              <w:pStyle w:val="Compact"/>
              <w:jc w:val="left"/>
            </w:pPr>
            <w:r>
              <w:t xml:space="preserve">Eye Wash Station &amp; Sterilization Tray</w:t>
            </w:r>
          </w:p>
        </w:tc>
        <w:tc>
          <w:tcPr/>
          <w:p>
            <w:pPr>
              <w:pStyle w:val="Compact"/>
              <w:jc w:val="left"/>
            </w:pPr>
            <w:r>
              <w:t xml:space="preserve">Stainless steel, with UV sterilization unit</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10</w:t>
            </w:r>
          </w:p>
        </w:tc>
        <w:tc>
          <w:tcPr/>
          <w:p>
            <w:pPr>
              <w:pStyle w:val="Compact"/>
              <w:jc w:val="left"/>
            </w:pPr>
            <w:r>
              <w:t xml:space="preserve">Patient Eye Charts &amp; Instruction Booklets</w:t>
            </w:r>
          </w:p>
        </w:tc>
        <w:tc>
          <w:tcPr/>
          <w:p>
            <w:pPr>
              <w:pStyle w:val="Compact"/>
              <w:jc w:val="left"/>
            </w:pPr>
            <w:r>
              <w:t xml:space="preserve">Bangla &amp; English, 500 copies each</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1,545,000.00</w:t>
            </w:r>
          </w:p>
        </w:tc>
      </w:tr>
      <w:tr>
        <w:tc>
          <w:tcPr/>
          <w:p>
            <w:pPr>
              <w:pStyle w:val="Compact"/>
              <w:jc w:val="left"/>
            </w:pPr>
            <w:r>
              <w:t xml:space="preserve">VAT (15%):</w:t>
            </w:r>
          </w:p>
        </w:tc>
        <w:tc>
          <w:tcPr/>
          <w:p>
            <w:pPr>
              <w:pStyle w:val="Compact"/>
              <w:jc w:val="right"/>
            </w:pPr>
            <w:r>
              <w:t xml:space="preserve">231,750.00</w:t>
            </w:r>
          </w:p>
        </w:tc>
      </w:tr>
      <w:tr>
        <w:tc>
          <w:tcPr/>
          <w:p>
            <w:pPr>
              <w:pStyle w:val="Compact"/>
              <w:jc w:val="left"/>
            </w:pPr>
            <w:r>
              <w:t xml:space="preserve">Shipping &amp; Handling (Bangladesh Dhaka):</w:t>
            </w:r>
          </w:p>
        </w:tc>
        <w:tc>
          <w:tcPr/>
          <w:p>
            <w:pPr>
              <w:pStyle w:val="Compact"/>
              <w:jc w:val="right"/>
            </w:pPr>
            <w:r>
              <w:t xml:space="preserve">12,500.00</w:t>
            </w:r>
          </w:p>
        </w:tc>
      </w:tr>
      <w:tr>
        <w:tc>
          <w:tcPr/>
          <w:p>
            <w:pPr>
              <w:pStyle w:val="Compact"/>
              <w:jc w:val="left"/>
            </w:pPr>
            <w:r>
              <w:t xml:space="preserve">GRAND TOTAL:</w:t>
            </w:r>
          </w:p>
        </w:tc>
        <w:tc>
          <w:tcPr/>
          <w:p>
            <w:pPr>
              <w:pStyle w:val="Compact"/>
              <w:jc w:val="right"/>
            </w:pPr>
            <w:r>
              <w:t xml:space="preserve">1,789,250.00 BDT</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under this Purchase Order shall be delivered to the Optometrist's practice at Banani, Bangladesh Dhaka within twenty-one (21) calendar days from the date of this Purchase Order. The supplier shall bear all transportation costs within Bangladesh Dhaka metropolitan area.</w:t>
      </w:r>
    </w:p>
    <w:p>
      <w:pPr>
        <w:numPr>
          <w:ilvl w:val="0"/>
          <w:numId w:val="1001"/>
        </w:numPr>
        <w:pStyle w:val="Compact"/>
      </w:pPr>
      <w:r>
        <w:rPr>
          <w:bCs/>
          <w:b/>
        </w:rPr>
        <w:t xml:space="preserve">Quality Assurance:</w:t>
      </w:r>
      <w:r>
        <w:t xml:space="preserve"> </w:t>
      </w:r>
      <w:r>
        <w:t xml:space="preserve">All optometry equipment must be new, factory-sealed, and accompanied by valid manufacturer warranties of no less than two (2) years. The Optometrist reserves the right to inspect and reject any item that does not meet the specifications stated in this Purchase Order.</w:t>
      </w:r>
    </w:p>
    <w:p>
      <w:pPr>
        <w:numPr>
          <w:ilvl w:val="0"/>
          <w:numId w:val="1001"/>
        </w:numPr>
        <w:pStyle w:val="Compact"/>
      </w:pPr>
      <w:r>
        <w:rPr>
          <w:bCs/>
          <w:b/>
        </w:rPr>
        <w:t xml:space="preserve">Payment:</w:t>
      </w:r>
      <w:r>
        <w:t xml:space="preserve"> </w:t>
      </w:r>
      <w:r>
        <w:t xml:space="preserve">Payment of the full amount of BDT 1,789,250.00 shall be made via bank transfer to the supplier's designated account within thirty (30) days of confirmed delivery and acceptance of all goods. No advance payment is required under this Purchase Order.</w:t>
      </w:r>
    </w:p>
    <w:p>
      <w:pPr>
        <w:numPr>
          <w:ilvl w:val="0"/>
          <w:numId w:val="1001"/>
        </w:numPr>
        <w:pStyle w:val="Compact"/>
      </w:pPr>
      <w:r>
        <w:rPr>
          <w:bCs/>
          <w:b/>
        </w:rPr>
        <w:t xml:space="preserve">Warranty &amp; Service:</w:t>
      </w:r>
      <w:r>
        <w:t xml:space="preserve"> </w:t>
      </w:r>
      <w:r>
        <w:t xml:space="preserve">The supplier shall provide on-site technical support and calibration services for all diagnostic instruments in Bangladesh Dhaka for a period of three (3) years from the date of installation. Annual preventive maintenance visits shall be included at no additional cost.</w:t>
      </w:r>
    </w:p>
    <w:p>
      <w:pPr>
        <w:numPr>
          <w:ilvl w:val="0"/>
          <w:numId w:val="1001"/>
        </w:numPr>
        <w:pStyle w:val="Compact"/>
      </w:pPr>
      <w:r>
        <w:rPr>
          <w:bCs/>
          <w:b/>
        </w:rPr>
        <w:t xml:space="preserve">Compliance:</w:t>
      </w:r>
      <w:r>
        <w:t xml:space="preserve"> </w:t>
      </w:r>
      <w:r>
        <w:t xml:space="preserve">All equipment must comply with the regulatory standards set by the Bangladesh Drug Administration and the Bangladesh Optometrists Association. The supplier shall provide all necessary import permits, conformity certificates, and registration documents as applicable.</w:t>
      </w:r>
    </w:p>
    <w:p>
      <w:pPr>
        <w:numPr>
          <w:ilvl w:val="0"/>
          <w:numId w:val="1001"/>
        </w:numPr>
        <w:pStyle w:val="Compact"/>
      </w:pPr>
      <w:r>
        <w:rPr>
          <w:bCs/>
          <w:b/>
        </w:rPr>
        <w:t xml:space="preserve">Penalty for Delay:</w:t>
      </w:r>
      <w:r>
        <w:t xml:space="preserve"> </w:t>
      </w:r>
      <w:r>
        <w:t xml:space="preserve">In the event of delayed delivery beyond the stipulated period, the supplier shall be liable for a penalty of 0.5% of the total Purchase Order value per day of delay, up to a maximum of 10% of the total value.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Bangladesh. Any disputes shall be resolved through arbitration in Bangladesh Dhaka.</w:t>
      </w:r>
    </w:p>
    <w:p>
      <w:pPr>
        <w:pStyle w:val="FirstParagraph"/>
      </w:pPr>
      <w:r>
        <w:t xml:space="preserve">Authorization &amp; Signatures</w:t>
      </w:r>
    </w:p>
    <w:p>
      <w:pPr>
        <w:pStyle w:val="BodyText"/>
      </w:pPr>
      <w:r>
        <w:rPr>
          <w:bCs/>
          <w:b/>
        </w:rPr>
        <w:t xml:space="preserve">Prepared &amp; Authorized By (Buyer):</w:t>
      </w:r>
    </w:p>
    <w:p>
      <w:pPr>
        <w:pStyle w:val="BodyText"/>
      </w:pPr>
      <w:r>
        <w:rPr>
          <w:bCs/>
          <w:b/>
        </w:rPr>
        <w:t xml:space="preserve">Dr. Farhan Ahmed</w:t>
      </w:r>
      <w:r>
        <w:br/>
      </w:r>
      <w:r>
        <w:t xml:space="preserve">Optometrist, ClearVision Eye Care Center</w:t>
      </w:r>
      <w:r>
        <w:br/>
      </w:r>
      <w:r>
        <w:t xml:space="preserve">Bangladesh Dhaka-1213</w:t>
      </w:r>
      <w:r>
        <w:br/>
      </w:r>
      <w:r>
        <w:t xml:space="preserve">Date: _______________</w:t>
      </w:r>
    </w:p>
    <w:p>
      <w:pPr>
        <w:pStyle w:val="BodyText"/>
      </w:pPr>
      <w:r>
        <w:rPr>
          <w:bCs/>
          <w:b/>
        </w:rPr>
        <w:t xml:space="preserve">Accepted By (Supplier):</w:t>
      </w:r>
    </w:p>
    <w:p>
      <w:pPr>
        <w:pStyle w:val="BodyText"/>
      </w:pPr>
      <w:r>
        <w:rPr>
          <w:bCs/>
          <w:b/>
        </w:rPr>
        <w:t xml:space="preserve">Mr. Kamrul Hasan</w:t>
      </w:r>
      <w:r>
        <w:br/>
      </w:r>
      <w:r>
        <w:t xml:space="preserve">Sales Director, MedOptic International Ltd.</w:t>
      </w:r>
      <w:r>
        <w:br/>
      </w:r>
      <w:r>
        <w:t xml:space="preserve">Bangladesh Dhaka-1212</w:t>
      </w:r>
      <w:r>
        <w:br/>
      </w:r>
      <w:r>
        <w:t xml:space="preserve">Date: _______________</w:t>
      </w:r>
    </w:p>
    <w:p>
      <w:pPr>
        <w:pStyle w:val="BodyText"/>
      </w:pPr>
      <w:r>
        <w:t xml:space="preserve">This Purchase Order document is the property of ClearVision Eye Care Center, Bangladesh Dhaka. Unauthorized reproduction or distribution is strictly prohibited. This document constitutes a binding agreement between the parties upon signature. For queries regarding this Purchase Order, please contact the procurement department at procurement@clearvisionbd.com or call +880-2-9887654. All communications regarding this Purchase Order shall be conducted in English or Bangla.</w:t>
      </w:r>
    </w:p>
    <w:p>
      <w:pPr>
        <w:pStyle w:val="BodyText"/>
      </w:pPr>
      <w:r>
        <w:t xml:space="preserve">Document ID: PO-BD-DHK-2025-0047 |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Equipment - Bangladesh Dhaka</dc:title>
  <dc:creator/>
  <dc:language>en</dc:language>
  <cp:keywords/>
  <dcterms:created xsi:type="dcterms:W3CDTF">2026-10-10T09:03:55Z</dcterms:created>
  <dcterms:modified xsi:type="dcterms:W3CDTF">2026-10-10T09:03:55Z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