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Optometrist Professional Services &amp; Equipment Procurement</w:t>
      </w:r>
    </w:p>
    <w:p>
      <w:pPr>
        <w:pStyle w:val="BodyText"/>
      </w:pPr>
      <w:r>
        <w:t xml:space="preserve">France Paris — Île-de-France Region</w:t>
      </w:r>
    </w:p>
    <w:bookmarkEnd w:id="20"/>
    <w:p>
      <w:pPr>
        <w:pStyle w:val="BodyText"/>
      </w:pPr>
      <w:r>
        <w:t xml:space="preserve">PO Reference: PO-FR-2025-0847-OPM</w:t>
      </w:r>
      <w:r>
        <w:br/>
      </w:r>
      <w:r>
        <w:t xml:space="preserve">France Paris</w:t>
      </w:r>
      <w:r>
        <w:t xml:space="preserve"> </w:t>
      </w:r>
      <w:r>
        <w:t xml:space="preserve">  Date of Issue: 14 June 2025</w:t>
      </w:r>
    </w:p>
    <w:bookmarkStart w:id="21" w:name="buyer-purchasing-entity"/>
    <w:p>
      <w:pPr>
        <w:pStyle w:val="Heading3"/>
      </w:pPr>
      <w:r>
        <w:t xml:space="preserve">Buyer (Purchasing Entity)</w:t>
      </w:r>
    </w:p>
    <w:p>
      <w:pPr>
        <w:pStyle w:val="FirstParagraph"/>
      </w:pPr>
      <w:r>
        <w:rPr>
          <w:bCs/>
          <w:b/>
        </w:rPr>
        <w:t xml:space="preserve">Clinique de l'Optique Parisienne</w:t>
      </w:r>
    </w:p>
    <w:p>
      <w:pPr>
        <w:pStyle w:val="BodyText"/>
      </w:pPr>
      <w:r>
        <w:t xml:space="preserve">128 Boulevard Saint-Germain</w:t>
      </w:r>
    </w:p>
    <w:p>
      <w:pPr>
        <w:pStyle w:val="BodyText"/>
      </w:pPr>
      <w:r>
        <w:t xml:space="preserve">75006 Paris, France</w:t>
      </w:r>
    </w:p>
    <w:p>
      <w:pPr>
        <w:pStyle w:val="BodyText"/>
      </w:pPr>
      <w:r>
        <w:t xml:space="preserve">Tel: +33 1 42 60 88 34</w:t>
      </w:r>
    </w:p>
    <w:p>
      <w:pPr>
        <w:pStyle w:val="BodyText"/>
      </w:pPr>
      <w:r>
        <w:t xml:space="preserve">Email: procurement@clinique-optique-paris.fr</w:t>
      </w:r>
    </w:p>
    <w:p>
      <w:pPr>
        <w:pStyle w:val="BodyText"/>
      </w:pPr>
      <w:r>
        <w:t xml:space="preserve">SIRET: 842 567 391 00027</w:t>
      </w:r>
    </w:p>
    <w:p>
      <w:pPr>
        <w:pStyle w:val="BodyText"/>
      </w:pPr>
      <w:r>
        <w:t xml:space="preserve">VAT (TVA): FR 38 842567391</w:t>
      </w:r>
    </w:p>
    <w:bookmarkEnd w:id="21"/>
    <w:bookmarkStart w:id="22" w:name="supplier-vendor"/>
    <w:p>
      <w:pPr>
        <w:pStyle w:val="Heading3"/>
      </w:pPr>
      <w:r>
        <w:t xml:space="preserve">Supplier (Vendor)</w:t>
      </w:r>
    </w:p>
    <w:p>
      <w:pPr>
        <w:pStyle w:val="FirstParagraph"/>
      </w:pPr>
      <w:r>
        <w:rPr>
          <w:bCs/>
          <w:b/>
        </w:rPr>
        <w:t xml:space="preserve">OptiTech Solutions Europe SAS</w:t>
      </w:r>
    </w:p>
    <w:p>
      <w:pPr>
        <w:pStyle w:val="BodyText"/>
      </w:pPr>
      <w:r>
        <w:t xml:space="preserve">45 Avenue des Champs-Élysées</w:t>
      </w:r>
    </w:p>
    <w:p>
      <w:pPr>
        <w:pStyle w:val="BodyText"/>
      </w:pPr>
      <w:r>
        <w:t xml:space="preserve">75008 Paris, France</w:t>
      </w:r>
    </w:p>
    <w:p>
      <w:pPr>
        <w:pStyle w:val="BodyText"/>
      </w:pPr>
      <w:r>
        <w:t xml:space="preserve">Tel: +33 1 45 62 77 91</w:t>
      </w:r>
    </w:p>
    <w:p>
      <w:pPr>
        <w:pStyle w:val="BodyText"/>
      </w:pPr>
      <w:r>
        <w:t xml:space="preserve">Email: sales@optitech-europe.fr</w:t>
      </w:r>
    </w:p>
    <w:p>
      <w:pPr>
        <w:pStyle w:val="BodyText"/>
      </w:pPr>
      <w:r>
        <w:t xml:space="preserve">SIRET: 719 234 568 00014</w:t>
      </w:r>
    </w:p>
    <w:p>
      <w:pPr>
        <w:pStyle w:val="BodyText"/>
      </w:pPr>
      <w:r>
        <w:t xml:space="preserve">VAT (TVA): FR 52 719234568</w:t>
      </w:r>
    </w:p>
    <w:bookmarkEnd w:id="22"/>
    <w:bookmarkStart w:id="23" w:name="Xac72d4feb7b1b584d4a00aef6e78692a6dc6748"/>
    <w:p>
      <w:pPr>
        <w:pStyle w:val="Heading2"/>
      </w:pPr>
      <w:r>
        <w:t xml:space="preserve">Purchase Order Details — Optometrist Practice in France Paris</w:t>
      </w:r>
    </w:p>
    <w:p>
      <w:pPr>
        <w:pStyle w:val="FirstParagraph"/>
      </w:pPr>
      <w:r>
        <w:t xml:space="preserve">This Purchase Order is issued by Clinique de l'Optique Parisienne, a registered optometry practice located in the 6th arrondissement of France Paris, for the procurement of professional optometrist diagnostic equipment, optical instruments, and related consumables. This Purchase Order governs the terms, conditions, pricing, and delivery schedule for all items listed below. The Optometrist team at our France Paris clinic requires these supplies to maintain the highest standard of patient care in visual diagnostics, refractive assessments, and ocular health screenings.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Autorefractor / Keratometer (Nidek ARK-530A) — Optometrist diagnostic device for automated refraction measurement</w:t>
            </w:r>
          </w:p>
        </w:tc>
        <w:tc>
          <w:tcPr/>
          <w:p>
            <w:pPr>
              <w:pStyle w:val="Compact"/>
              <w:jc w:val="left"/>
            </w:pPr>
            <w:r>
              <w:t xml:space="preserve">2</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02</w:t>
            </w:r>
          </w:p>
        </w:tc>
        <w:tc>
          <w:tcPr/>
          <w:p>
            <w:pPr>
              <w:pStyle w:val="Compact"/>
              <w:jc w:val="left"/>
            </w:pPr>
            <w:r>
              <w:t xml:space="preserve">Slit Lamp Biomicroscope (Topcon SL-18Z) — Essential Optometrist examination instrument for anterior segment evaluation</w:t>
            </w:r>
          </w:p>
        </w:tc>
        <w:tc>
          <w:tcPr/>
          <w:p>
            <w:pPr>
              <w:pStyle w:val="Compact"/>
              <w:jc w:val="left"/>
            </w:pPr>
            <w:r>
              <w:t xml:space="preserve">2</w:t>
            </w:r>
          </w:p>
        </w:tc>
        <w:tc>
          <w:tcPr/>
          <w:p>
            <w:pPr>
              <w:pStyle w:val="Compact"/>
              <w:jc w:val="left"/>
            </w:pPr>
            <w:r>
              <w:t xml:space="preserve">8,720.00</w:t>
            </w:r>
          </w:p>
        </w:tc>
        <w:tc>
          <w:tcPr/>
          <w:p>
            <w:pPr>
              <w:pStyle w:val="Compact"/>
              <w:jc w:val="left"/>
            </w:pPr>
            <w:r>
              <w:t xml:space="preserve">17,440.00</w:t>
            </w:r>
          </w:p>
        </w:tc>
      </w:tr>
      <w:tr>
        <w:tc>
          <w:tcPr/>
          <w:p>
            <w:pPr>
              <w:pStyle w:val="Compact"/>
              <w:jc w:val="left"/>
            </w:pPr>
            <w:r>
              <w:t xml:space="preserve">03</w:t>
            </w:r>
          </w:p>
        </w:tc>
        <w:tc>
          <w:tcPr/>
          <w:p>
            <w:pPr>
              <w:pStyle w:val="Compact"/>
              <w:jc w:val="left"/>
            </w:pPr>
            <w:r>
              <w:t xml:space="preserve">Digital Fundus Camera (Heine Beta 2) — Optometrist retinal imaging system for France Paris clinic use</w:t>
            </w:r>
          </w:p>
        </w:tc>
        <w:tc>
          <w:tcPr/>
          <w:p>
            <w:pPr>
              <w:pStyle w:val="Compact"/>
              <w:jc w:val="left"/>
            </w:pPr>
            <w:r>
              <w:t xml:space="preserve">1</w:t>
            </w:r>
          </w:p>
        </w:tc>
        <w:tc>
          <w:tcPr/>
          <w:p>
            <w:pPr>
              <w:pStyle w:val="Compact"/>
              <w:jc w:val="left"/>
            </w:pPr>
            <w:r>
              <w:t xml:space="preserve">15,300.00</w:t>
            </w:r>
          </w:p>
        </w:tc>
        <w:tc>
          <w:tcPr/>
          <w:p>
            <w:pPr>
              <w:pStyle w:val="Compact"/>
              <w:jc w:val="left"/>
            </w:pPr>
            <w:r>
              <w:t xml:space="preserve">15,300.00</w:t>
            </w:r>
          </w:p>
        </w:tc>
      </w:tr>
      <w:tr>
        <w:tc>
          <w:tcPr/>
          <w:p>
            <w:pPr>
              <w:pStyle w:val="Compact"/>
              <w:jc w:val="left"/>
            </w:pPr>
            <w:r>
              <w:t xml:space="preserve">04</w:t>
            </w:r>
          </w:p>
        </w:tc>
        <w:tc>
          <w:tcPr/>
          <w:p>
            <w:pPr>
              <w:pStyle w:val="Compact"/>
              <w:jc w:val="left"/>
            </w:pPr>
            <w:r>
              <w:t xml:space="preserve">Phoropter (Nidek NP-200) — Standard Optometrist refractive testing apparatus</w:t>
            </w:r>
          </w:p>
        </w:tc>
        <w:tc>
          <w:tcPr/>
          <w:p>
            <w:pPr>
              <w:pStyle w:val="Compact"/>
              <w:jc w:val="left"/>
            </w:pPr>
            <w:r>
              <w:t xml:space="preserve">3</w:t>
            </w:r>
          </w:p>
        </w:tc>
        <w:tc>
          <w:tcPr/>
          <w:p>
            <w:pPr>
              <w:pStyle w:val="Compact"/>
              <w:jc w:val="left"/>
            </w:pPr>
            <w:r>
              <w:t xml:space="preserve">4,850.00</w:t>
            </w:r>
          </w:p>
        </w:tc>
        <w:tc>
          <w:tcPr/>
          <w:p>
            <w:pPr>
              <w:pStyle w:val="Compact"/>
              <w:jc w:val="left"/>
            </w:pPr>
            <w:r>
              <w:t xml:space="preserve">14,550.00</w:t>
            </w:r>
          </w:p>
        </w:tc>
      </w:tr>
      <w:tr>
        <w:tc>
          <w:tcPr/>
          <w:p>
            <w:pPr>
              <w:pStyle w:val="Compact"/>
              <w:jc w:val="left"/>
            </w:pPr>
            <w:r>
              <w:t xml:space="preserve">05</w:t>
            </w:r>
          </w:p>
        </w:tc>
        <w:tc>
          <w:tcPr/>
          <w:p>
            <w:pPr>
              <w:pStyle w:val="Compact"/>
              <w:jc w:val="left"/>
            </w:pPr>
            <w:r>
              <w:t xml:space="preserve">Non-Contact Tonometer (Tono-Pen XL) — Optometrist intraocular pressure measurement device</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Optical Trial Lenses Set (Complete, -12.00 to +12.00) — Optometrist refraction consumables</w:t>
            </w:r>
          </w:p>
        </w:tc>
        <w:tc>
          <w:tcPr/>
          <w:p>
            <w:pPr>
              <w:pStyle w:val="Compact"/>
              <w:jc w:val="left"/>
            </w:pPr>
            <w:r>
              <w:t xml:space="preserve">4</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07</w:t>
            </w:r>
          </w:p>
        </w:tc>
        <w:tc>
          <w:tcPr/>
          <w:p>
            <w:pPr>
              <w:pStyle w:val="Compact"/>
              <w:jc w:val="left"/>
            </w:pPr>
            <w:r>
              <w:t xml:space="preserve">Visual Acuity Chart System (Digital, Multi-Language incl. French) — Optometrist screening equipment for France Paris patients</w:t>
            </w:r>
          </w:p>
        </w:tc>
        <w:tc>
          <w:tcPr/>
          <w:p>
            <w:pPr>
              <w:pStyle w:val="Compact"/>
              <w:jc w:val="left"/>
            </w:pPr>
            <w:r>
              <w:t xml:space="preserve">3</w:t>
            </w:r>
          </w:p>
        </w:tc>
        <w:tc>
          <w:tcPr/>
          <w:p>
            <w:pPr>
              <w:pStyle w:val="Compact"/>
              <w:jc w:val="left"/>
            </w:pPr>
            <w:r>
              <w:t xml:space="preserve">2,890.00</w:t>
            </w:r>
          </w:p>
        </w:tc>
        <w:tc>
          <w:tcPr/>
          <w:p>
            <w:pPr>
              <w:pStyle w:val="Compact"/>
              <w:jc w:val="left"/>
            </w:pPr>
            <w:r>
              <w:t xml:space="preserve">8,670.00</w:t>
            </w:r>
          </w:p>
        </w:tc>
      </w:tr>
      <w:tr>
        <w:tc>
          <w:tcPr/>
          <w:p>
            <w:pPr>
              <w:pStyle w:val="Compact"/>
              <w:jc w:val="left"/>
            </w:pPr>
            <w:r>
              <w:t xml:space="preserve">08</w:t>
            </w:r>
          </w:p>
        </w:tc>
        <w:tc>
          <w:tcPr/>
          <w:p>
            <w:pPr>
              <w:pStyle w:val="Compact"/>
              <w:jc w:val="left"/>
            </w:pPr>
            <w:r>
              <w:t xml:space="preserve">Annual Maintenance &amp; Calibration Service Contract — Optometrist equipment warranty and technical support (France Paris on-site)</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(Hors Taxes):</w:t>
            </w:r>
          </w:p>
        </w:tc>
        <w:tc>
          <w:tcPr/>
          <w:p>
            <w:pPr>
              <w:pStyle w:val="Compact"/>
              <w:jc w:val="left"/>
            </w:pPr>
            <w:r>
              <w:t xml:space="preserve">97,260.00 EUR</w:t>
            </w:r>
          </w:p>
        </w:tc>
      </w:tr>
      <w:tr>
        <w:tc>
          <w:tcPr/>
          <w:p>
            <w:pPr>
              <w:pStyle w:val="Compact"/>
              <w:jc w:val="right"/>
            </w:pPr>
            <w:r>
              <w:t xml:space="preserve">TVA (VAT) 20% — France Paris applicable rate:</w:t>
            </w:r>
          </w:p>
        </w:tc>
        <w:tc>
          <w:tcPr/>
          <w:p>
            <w:pPr>
              <w:pStyle w:val="Compact"/>
              <w:jc w:val="left"/>
            </w:pPr>
            <w:r>
              <w:t xml:space="preserve">19,452.00 EUR</w:t>
            </w:r>
          </w:p>
        </w:tc>
      </w:tr>
      <w:tr>
        <w:tc>
          <w:tcPr/>
          <w:p>
            <w:pPr>
              <w:pStyle w:val="Compact"/>
              <w:jc w:val="right"/>
            </w:pPr>
            <w:r>
              <w:t xml:space="preserve">TOTAL DUE (TTC):</w:t>
            </w:r>
          </w:p>
        </w:tc>
        <w:tc>
          <w:tcPr/>
          <w:p>
            <w:pPr>
              <w:pStyle w:val="Compact"/>
              <w:jc w:val="left"/>
            </w:pPr>
            <w:r>
              <w:t xml:space="preserve">116,712.00 EUR</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Purchase Order:</w:t>
      </w:r>
      <w:r>
        <w:t xml:space="preserve"> </w:t>
      </w:r>
      <w:r>
        <w:t xml:space="preserve">This Purchase Order covers the supply, delivery, installation, and initial calibration of all optometrist diagnostic and examination equipment listed above for use at the Clinique de l'Optique Parisienne facility in France Paris. The Optometrist staff will be responsible for the day-to-day operation of all procured instruments in accordance with French health regulations (Code de la Santé Publique).</w:t>
      </w:r>
    </w:p>
    <w:p>
      <w:pPr>
        <w:numPr>
          <w:ilvl w:val="0"/>
          <w:numId w:val="1001"/>
        </w:numPr>
        <w:pStyle w:val="Compact"/>
      </w:pPr>
      <w:r>
        <w:rPr>
          <w:bCs/>
          <w:b/>
        </w:rPr>
        <w:t xml:space="preserve">Delivery:</w:t>
      </w:r>
      <w:r>
        <w:t xml:space="preserve"> </w:t>
      </w:r>
      <w:r>
        <w:t xml:space="preserve">All items shall be delivered to the France Paris clinic address (128 Boulevard Saint-Germain, 75006 Paris) no later than 30 July 2025. Delivery shall be made during standard business hours (08:00–18:00 CET). The supplier shall coordinate with the Optometrist practice manager to schedule installation windows that minimize disruption to patient appointments.</w:t>
      </w:r>
    </w:p>
    <w:p>
      <w:pPr>
        <w:numPr>
          <w:ilvl w:val="0"/>
          <w:numId w:val="1001"/>
        </w:numPr>
        <w:pStyle w:val="Compact"/>
      </w:pPr>
      <w:r>
        <w:rPr>
          <w:bCs/>
          <w:b/>
        </w:rPr>
        <w:t xml:space="preserve">Payment Terms:</w:t>
      </w:r>
      <w:r>
        <w:t xml:space="preserve"> </w:t>
      </w:r>
      <w:r>
        <w:t xml:space="preserve">Payment shall be made within 30 days of the date of invoice (30 jours fin de mois) via bank transfer to the supplier's designated account. A 5% early payment discount (escompte) shall apply if payment is received within 10 days of invoice date. All amounts are denominated in Euros (EUR) and subject to French VAT (TVA) at the standard rate of 20%.</w:t>
      </w:r>
    </w:p>
    <w:p>
      <w:pPr>
        <w:numPr>
          <w:ilvl w:val="0"/>
          <w:numId w:val="1001"/>
        </w:numPr>
        <w:pStyle w:val="Compact"/>
      </w:pPr>
      <w:r>
        <w:rPr>
          <w:bCs/>
          <w:b/>
        </w:rPr>
        <w:t xml:space="preserve">Warranty:</w:t>
      </w:r>
      <w:r>
        <w:t xml:space="preserve"> </w:t>
      </w:r>
      <w:r>
        <w:t xml:space="preserve">All optometrist equipment shall carry a minimum 24-month manufacturer's warranty from the date of installation. The annual maintenance contract (Item 08) includes quarterly on-site calibration visits by certified technicians in France Paris, ensuring all Optometrist instruments meet the precision standards required by the Ordre des Opticiens-Lunetiers de France.</w:t>
      </w:r>
    </w:p>
    <w:p>
      <w:pPr>
        <w:numPr>
          <w:ilvl w:val="0"/>
          <w:numId w:val="1001"/>
        </w:numPr>
        <w:pStyle w:val="Compact"/>
      </w:pPr>
      <w:r>
        <w:rPr>
          <w:bCs/>
          <w:b/>
        </w:rPr>
        <w:t xml:space="preserve">Compliance:</w:t>
      </w:r>
      <w:r>
        <w:t xml:space="preserve"> </w:t>
      </w:r>
      <w:r>
        <w:t xml:space="preserve">All supplied equipment must comply with the European Medical Devices Regulation (EU) 2017/745 and French national regulations governing optometrist practice. The supplier warrants that all devices carry valid CE marking and have been registered with the relevant French health authority (ANSM).</w:t>
      </w:r>
    </w:p>
    <w:p>
      <w:pPr>
        <w:numPr>
          <w:ilvl w:val="0"/>
          <w:numId w:val="1001"/>
        </w:numPr>
        <w:pStyle w:val="Compact"/>
      </w:pPr>
      <w:r>
        <w:rPr>
          <w:bCs/>
          <w:b/>
        </w:rPr>
        <w:t xml:space="preserve">Acceptance:</w:t>
      </w:r>
      <w:r>
        <w:t xml:space="preserve"> </w:t>
      </w:r>
      <w:r>
        <w:t xml:space="preserve">The Optometrist team at the France Paris clinic shall have a 14-business-day acceptance period following installation to verify that all equipment functions correctly. Any defects or non-conformities must be reported in writing to the supplier within this period.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subject to the exclusive jurisdiction of the Tribunal de Commerce de Paris, France Paris.</w:t>
      </w:r>
    </w:p>
    <w:p>
      <w:pPr>
        <w:numPr>
          <w:ilvl w:val="0"/>
          <w:numId w:val="1001"/>
        </w:numPr>
        <w:pStyle w:val="Compact"/>
      </w:pPr>
      <w:r>
        <w:rPr>
          <w:bCs/>
          <w:b/>
        </w:rPr>
        <w:t xml:space="preserve">Confidentiality:</w:t>
      </w:r>
      <w:r>
        <w:t xml:space="preserve"> </w:t>
      </w:r>
      <w:r>
        <w:t xml:space="preserve">Both parties agree to maintain strict confidentiality regarding patient data, pricing structures, and business practices in accordance with the French Data Protection Act (Loi Informatique et Libertés) and the EU General Data Protection Regulation (GDPR).</w:t>
      </w:r>
    </w:p>
    <w:bookmarkEnd w:id="24"/>
    <w:bookmarkStart w:id="25" w:name="authorization-signatures"/>
    <w:p>
      <w:pPr>
        <w:pStyle w:val="Heading2"/>
      </w:pPr>
      <w:r>
        <w:t xml:space="preserve">Authorization &amp; Signatures</w:t>
      </w:r>
    </w:p>
    <w:p>
      <w:pPr>
        <w:pStyle w:val="FirstParagraph"/>
      </w:pPr>
      <w:r>
        <w:rPr>
          <w:bCs/>
          <w:b/>
        </w:rPr>
        <w:t xml:space="preserve">For the Buyer (Optometrist Practice)</w:t>
      </w:r>
    </w:p>
    <w:p>
      <w:pPr>
        <w:pStyle w:val="BodyText"/>
      </w:pPr>
      <w:r>
        <w:t xml:space="preserve">Clinique de l'Optique Parisienne</w:t>
      </w:r>
    </w:p>
    <w:p>
      <w:pPr>
        <w:pStyle w:val="BodyText"/>
      </w:pPr>
      <w:r>
        <w:t xml:space="preserve">Dr. Marie-Claire Dubois</w:t>
      </w:r>
      <w:r>
        <w:br/>
      </w:r>
      <w:r>
        <w:t xml:space="preserve">Lead Optometrist &amp; Practice Director</w:t>
      </w:r>
      <w:r>
        <w:br/>
      </w:r>
      <w:r>
        <w:t xml:space="preserve">Signature &amp; Date: _________________________</w:t>
      </w:r>
    </w:p>
    <w:p>
      <w:pPr>
        <w:pStyle w:val="BodyText"/>
      </w:pPr>
      <w:r>
        <w:rPr>
          <w:bCs/>
          <w:b/>
        </w:rPr>
        <w:t xml:space="preserve">For the Supplier</w:t>
      </w:r>
    </w:p>
    <w:p>
      <w:pPr>
        <w:pStyle w:val="BodyText"/>
      </w:pPr>
      <w:r>
        <w:t xml:space="preserve">OptiTech Solutions Europe SAS</w:t>
      </w:r>
    </w:p>
    <w:p>
      <w:pPr>
        <w:pStyle w:val="BodyText"/>
      </w:pPr>
      <w:r>
        <w:t xml:space="preserve">Mr. Jean-Pierre Moreau</w:t>
      </w:r>
      <w:r>
        <w:br/>
      </w:r>
      <w:r>
        <w:t xml:space="preserve">Regional Sales Director, France Paris</w:t>
      </w:r>
      <w:r>
        <w:br/>
      </w:r>
      <w:r>
        <w:t xml:space="preserve">Signature &amp; Date: _________________________</w:t>
      </w:r>
    </w:p>
    <w:p>
      <w:pPr>
        <w:pStyle w:val="BodyText"/>
      </w:pPr>
      <w:r>
        <w:t xml:space="preserve">This Purchase Order (PO-FR-2025-0847-OPM) is valid for 60 days from the date of issue. It constitutes a binding agreement between the parties upon signature. All communications regarding this Purchase Order shall be directed to the France Paris addresses listed above. Document prepared in accordance with French commercial law (Code de Commerce, Articles L441-1 et seq.).</w:t>
      </w:r>
    </w:p>
    <w:p>
      <w:pPr>
        <w:pStyle w:val="BodyText"/>
      </w:pPr>
      <w:r>
        <w:t xml:space="preserve">© 2025 Clinique de l'Optique Parisienne — France Paris.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France Paris</dc:title>
  <dc:creator/>
  <dc:language>en</dc:language>
  <cp:keywords/>
  <dcterms:created xsi:type="dcterms:W3CDTF">2026-10-10T06:54:37Z</dcterms:created>
  <dcterms:modified xsi:type="dcterms:W3CDTF">2026-10-10T06:54:37Z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