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Optometrist Equipment, Supplies &amp; Professional Services</w:t>
      </w:r>
    </w:p>
    <w:p>
      <w:pPr>
        <w:pStyle w:val="BodyText"/>
      </w:pPr>
      <w:r>
        <w:t xml:space="preserve">Issued in Mexico, Mexico City — CDMX</w:t>
      </w:r>
    </w:p>
    <w:bookmarkEnd w:id="20"/>
    <w:p>
      <w:pPr>
        <w:pStyle w:val="BodyText"/>
      </w:pPr>
      <w:r>
        <w:rPr>
          <w:bCs/>
          <w:b/>
        </w:rPr>
        <w:t xml:space="preserve">Purchase Order No.:</w:t>
      </w:r>
      <w:r>
        <w:t xml:space="preserve"> </w:t>
      </w:r>
      <w:r>
        <w:t xml:space="preserve">PO-MX-2025-04872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Mexico City</w:t>
      </w:r>
      <w:r>
        <w:br/>
      </w:r>
      <w:r>
        <w:rPr>
          <w:bCs/>
          <w:b/>
        </w:rPr>
        <w:t xml:space="preserve">Currency:</w:t>
      </w:r>
      <w:r>
        <w:t xml:space="preserve"> </w:t>
      </w:r>
      <w:r>
        <w:t xml:space="preserve">Mexican Peso (MXN)</w:t>
      </w:r>
    </w:p>
    <w:p>
      <w:pPr>
        <w:pStyle w:val="BodyText"/>
      </w:pPr>
      <w:r>
        <w:t xml:space="preserve">1. Purchasing Entity (Buyer)</w:t>
      </w:r>
    </w:p>
    <w:p>
      <w:pPr>
        <w:pStyle w:val="BodyText"/>
      </w:pPr>
      <w:r>
        <w:rPr>
          <w:bCs/>
          <w:b/>
        </w:rPr>
        <w:t xml:space="preserve">Clínica Óptica del Valle, S.A. de C.V.</w:t>
      </w:r>
      <w:r>
        <w:br/>
      </w:r>
      <w:r>
        <w:t xml:space="preserve">Av. Insurgentes Sur No. 1847, Col. Del Valle Centro</w:t>
      </w:r>
      <w:r>
        <w:br/>
      </w:r>
      <w:r>
        <w:t xml:space="preserve">Benito Juárez, Mexico City, C.P. 03100, Mexico</w:t>
      </w:r>
      <w:r>
        <w:br/>
      </w:r>
      <w:r>
        <w:t xml:space="preserve">RFC: COV980512AB1  |  SAT Registration: Active</w:t>
      </w:r>
      <w:r>
        <w:br/>
      </w:r>
      <w:r>
        <w:t xml:space="preserve">Contact: Lic. María Fernanda Gutiérrez, Procurement Manager</w:t>
      </w:r>
      <w:r>
        <w:br/>
      </w:r>
      <w:r>
        <w:t xml:space="preserve">Phone: +52 (55) 5512-3456  |  Email: compras@clinicavalle.mx</w:t>
      </w:r>
    </w:p>
    <w:p>
      <w:pPr>
        <w:pStyle w:val="BodyText"/>
      </w:pPr>
      <w:r>
        <w:t xml:space="preserve">2. Supplier / Service Provider (Optometrist)</w:t>
      </w:r>
    </w:p>
    <w:p>
      <w:pPr>
        <w:pStyle w:val="BodyText"/>
      </w:pPr>
      <w:r>
        <w:rPr>
          <w:bCs/>
          <w:b/>
        </w:rPr>
        <w:t xml:space="preserve">Dr. Alejandro Ramírez Soto, Optometrist (Óptico-Optometrista)</w:t>
      </w:r>
      <w:r>
        <w:br/>
      </w:r>
      <w:r>
        <w:t xml:space="preserve">Consultorio de Optometría Avanzada “Visión CDMX”</w:t>
      </w:r>
      <w:r>
        <w:br/>
      </w:r>
      <w:r>
        <w:t xml:space="preserve">Calle Orizaba No. 214, Int. 3, Col. Roma Norte</w:t>
      </w:r>
      <w:r>
        <w:br/>
      </w:r>
      <w:r>
        <w:t xml:space="preserve">Cuauhtémoc, Mexico City, C.P. 06700, Mexico</w:t>
      </w:r>
      <w:r>
        <w:br/>
      </w:r>
      <w:r>
        <w:t xml:space="preserve">Professional License No.: OM-CDMX-2019-4471</w:t>
      </w:r>
      <w:r>
        <w:br/>
      </w:r>
      <w:r>
        <w:t xml:space="preserve">RFC: RASA820315QX2  |  SAT Registration: Active</w:t>
      </w:r>
      <w:r>
        <w:br/>
      </w:r>
      <w:r>
        <w:t xml:space="preserve">Phone: +52 (55) 5678-9012  |  Email: dr.ramirez@visioncdmx.mx</w:t>
      </w:r>
    </w:p>
    <w:p>
      <w:pPr>
        <w:pStyle w:val="BodyText"/>
      </w:pPr>
      <w:r>
        <w:t xml:space="preserve">3. Description of Purchase — Optometrist Services and Equipment</w:t>
      </w:r>
    </w:p>
    <w:p>
      <w:pPr>
        <w:pStyle w:val="BodyText"/>
      </w:pPr>
      <w:r>
        <w:t xml:space="preserve">This</w:t>
      </w:r>
      <w:r>
        <w:t xml:space="preserve"> </w:t>
      </w:r>
      <w:r>
        <w:t xml:space="preserve">Purchase Order</w:t>
      </w:r>
      <w:r>
        <w:t xml:space="preserve"> </w:t>
      </w:r>
      <w:r>
        <w:t xml:space="preserve">is issued by Clínica Óptica del Valle, S.A. de C.V., located in Mexico, Mexico City, to formally request the procurement of specialized optometric equipment, consumable supplies, and professional services rendered by the designated</w:t>
      </w:r>
      <w:r>
        <w:t xml:space="preserve"> </w:t>
      </w:r>
      <w:r>
        <w:t xml:space="preserve">Optometrist</w:t>
      </w:r>
      <w:r>
        <w:t xml:space="preserve">, Dr. Alejandro Ramírez Soto. All items and services described herein are intended for use at the buyer’s primary clinic facility in the Benito Juárez borough of Mexico City, and all deliveries shall be made within the metropolitan area of Mexico, Mexico City, in compliance with local commercial regulations and the Mexican Federal Tax Code (Código Fiscal de la Federación).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Autorefractor / Keratometer (Nidek ARK-530A) — New, with 2-year manufacturer warranty, installed and calibrated by the Optometrist’s technical team at the Mexico City clinic.</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Phoropter (Hartinger 3000) — Complete unit with trial lens set, to be delivered to the Optometrist’s consultation room in Roma Norte, Mexico City.</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c>
          <w:tcPr/>
          <w:p>
            <w:pPr>
              <w:pStyle w:val="Compact"/>
              <w:jc w:val="left"/>
            </w:pPr>
            <w:r>
              <w:t xml:space="preserve">July 1, 2025</w:t>
            </w:r>
          </w:p>
        </w:tc>
      </w:tr>
      <w:tr>
        <w:tc>
          <w:tcPr/>
          <w:p>
            <w:pPr>
              <w:pStyle w:val="Compact"/>
              <w:jc w:val="left"/>
            </w:pPr>
            <w:r>
              <w:t xml:space="preserve">3</w:t>
            </w:r>
          </w:p>
        </w:tc>
        <w:tc>
          <w:tcPr/>
          <w:p>
            <w:pPr>
              <w:pStyle w:val="Compact"/>
              <w:jc w:val="left"/>
            </w:pPr>
            <w:r>
              <w:t xml:space="preserve">Topographical Mapping System (Zeiss Atlas 900) — For corneal topography analysis performed by the Optometrist during patient consultations in Mexico City.</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c>
          <w:tcPr/>
          <w:p>
            <w:pPr>
              <w:pStyle w:val="Compact"/>
              <w:jc w:val="left"/>
            </w:pPr>
            <w:r>
              <w:t xml:space="preserve">July 15, 2025</w:t>
            </w:r>
          </w:p>
        </w:tc>
      </w:tr>
      <w:tr>
        <w:tc>
          <w:tcPr/>
          <w:p>
            <w:pPr>
              <w:pStyle w:val="Compact"/>
              <w:jc w:val="left"/>
            </w:pPr>
            <w:r>
              <w:t xml:space="preserve">4</w:t>
            </w:r>
          </w:p>
        </w:tc>
        <w:tc>
          <w:tcPr/>
          <w:p>
            <w:pPr>
              <w:pStyle w:val="Compact"/>
              <w:jc w:val="left"/>
            </w:pPr>
            <w:r>
              <w:t xml:space="preserve">Disposable trial lenses, contact lens solution (60 ml), and optometric examination consumables — Quarterly supply for the Optometrist’s practice in Mexico, Mexico City.</w:t>
            </w:r>
          </w:p>
        </w:tc>
        <w:tc>
          <w:tcPr/>
          <w:p>
            <w:pPr>
              <w:pStyle w:val="Compact"/>
              <w:jc w:val="left"/>
            </w:pPr>
            <w:r>
              <w:t xml:space="preserve">4 (lots)</w:t>
            </w:r>
          </w:p>
        </w:tc>
        <w:tc>
          <w:tcPr/>
          <w:p>
            <w:pPr>
              <w:pStyle w:val="Compact"/>
              <w:jc w:val="left"/>
            </w:pPr>
            <w:r>
              <w:t xml:space="preserve">$12,800.00</w:t>
            </w:r>
          </w:p>
        </w:tc>
        <w:tc>
          <w:tcPr/>
          <w:p>
            <w:pPr>
              <w:pStyle w:val="Compact"/>
              <w:jc w:val="left"/>
            </w:pPr>
            <w:r>
              <w:t xml:space="preserve">$51,200.00</w:t>
            </w:r>
          </w:p>
        </w:tc>
        <w:tc>
          <w:tcPr/>
          <w:p>
            <w:pPr>
              <w:pStyle w:val="Compact"/>
              <w:jc w:val="left"/>
            </w:pPr>
            <w:r>
              <w:t xml:space="preserve">Quarterly, starting July 2025</w:t>
            </w:r>
          </w:p>
        </w:tc>
      </w:tr>
      <w:tr>
        <w:tc>
          <w:tcPr/>
          <w:p>
            <w:pPr>
              <w:pStyle w:val="Compact"/>
              <w:jc w:val="left"/>
            </w:pPr>
            <w:r>
              <w:t xml:space="preserve">5</w:t>
            </w:r>
          </w:p>
        </w:tc>
        <w:tc>
          <w:tcPr/>
          <w:p>
            <w:pPr>
              <w:pStyle w:val="Compact"/>
              <w:jc w:val="left"/>
            </w:pPr>
            <w:r>
              <w:t xml:space="preserve">Professional Optometrist consultation and refraction services — 200 patient sessions per month conducted by Dr. Ramírez at the buyer’s Mexico City facility, including comprehensive eye exams, prescription updates, and patient follow-up.</w:t>
            </w:r>
          </w:p>
        </w:tc>
        <w:tc>
          <w:tcPr/>
          <w:p>
            <w:pPr>
              <w:pStyle w:val="Compact"/>
              <w:jc w:val="left"/>
            </w:pPr>
            <w:r>
              <w:t xml:space="preserve">200 (sessions/mo)</w:t>
            </w:r>
          </w:p>
        </w:tc>
        <w:tc>
          <w:tcPr/>
          <w:p>
            <w:pPr>
              <w:pStyle w:val="Compact"/>
              <w:jc w:val="left"/>
            </w:pPr>
            <w:r>
              <w:t xml:space="preserve">$850.00</w:t>
            </w:r>
          </w:p>
        </w:tc>
        <w:tc>
          <w:tcPr/>
          <w:p>
            <w:pPr>
              <w:pStyle w:val="Compact"/>
              <w:jc w:val="left"/>
            </w:pPr>
            <w:r>
              <w:t xml:space="preserve">$170,000.00</w:t>
            </w:r>
          </w:p>
        </w:tc>
        <w:tc>
          <w:tcPr/>
          <w:p>
            <w:pPr>
              <w:pStyle w:val="Compact"/>
              <w:jc w:val="left"/>
            </w:pPr>
            <w:r>
              <w:t xml:space="preserve">Monthly, starting July 2025</w:t>
            </w:r>
          </w:p>
        </w:tc>
      </w:tr>
      <w:tr>
        <w:tc>
          <w:tcPr/>
          <w:p>
            <w:pPr>
              <w:pStyle w:val="Compact"/>
              <w:jc w:val="left"/>
            </w:pPr>
            <w:r>
              <w:t xml:space="preserve">6</w:t>
            </w:r>
          </w:p>
        </w:tc>
        <w:tc>
          <w:tcPr/>
          <w:p>
            <w:pPr>
              <w:pStyle w:val="Compact"/>
              <w:jc w:val="left"/>
            </w:pPr>
            <w:r>
              <w:t xml:space="preserve">Optical frame inventory — 150 assorted designer and budget frames for the Optometrist to recommend and dispense to patients at the Mexico City clinic.</w:t>
            </w:r>
          </w:p>
        </w:tc>
        <w:tc>
          <w:tcPr/>
          <w:p>
            <w:pPr>
              <w:pStyle w:val="Compact"/>
              <w:jc w:val="left"/>
            </w:pPr>
            <w:r>
              <w:t xml:space="preserve">150</w:t>
            </w:r>
          </w:p>
        </w:tc>
        <w:tc>
          <w:tcPr/>
          <w:p>
            <w:pPr>
              <w:pStyle w:val="Compact"/>
              <w:jc w:val="left"/>
            </w:pPr>
            <w:r>
              <w:t xml:space="preserve">$1,200.00</w:t>
            </w:r>
          </w:p>
        </w:tc>
        <w:tc>
          <w:tcPr/>
          <w:p>
            <w:pPr>
              <w:pStyle w:val="Compact"/>
              <w:jc w:val="left"/>
            </w:pPr>
            <w:r>
              <w:t xml:space="preserve">$180,000.00</w:t>
            </w:r>
          </w:p>
        </w:tc>
        <w:tc>
          <w:tcPr/>
          <w:p>
            <w:pPr>
              <w:pStyle w:val="Compact"/>
              <w:jc w:val="left"/>
            </w:pPr>
            <w:r>
              <w:t xml:space="preserve">July 10, 2025</w:t>
            </w:r>
          </w:p>
        </w:tc>
      </w:tr>
      <w:tr>
        <w:tc>
          <w:tcPr/>
          <w:p>
            <w:pPr>
              <w:pStyle w:val="Compact"/>
              <w:jc w:val="left"/>
            </w:pPr>
            <w:r>
              <w:t xml:space="preserve">7</w:t>
            </w:r>
          </w:p>
        </w:tc>
        <w:tc>
          <w:tcPr/>
          <w:p>
            <w:pPr>
              <w:pStyle w:val="Compact"/>
              <w:jc w:val="left"/>
            </w:pPr>
            <w:r>
              <w:t xml:space="preserve">Custom prescription lenses (single vision, progressive, photochromic) — Batch of 300 lenses to be ground and fitted by the Optometrist’s laboratory partner in Mexico City.</w:t>
            </w:r>
          </w:p>
        </w:tc>
        <w:tc>
          <w:tcPr/>
          <w:p>
            <w:pPr>
              <w:pStyle w:val="Compact"/>
              <w:jc w:val="left"/>
            </w:pPr>
            <w:r>
              <w:t xml:space="preserve">300</w:t>
            </w:r>
          </w:p>
        </w:tc>
        <w:tc>
          <w:tcPr/>
          <w:p>
            <w:pPr>
              <w:pStyle w:val="Compact"/>
              <w:jc w:val="left"/>
            </w:pPr>
            <w:r>
              <w:t xml:space="preserve">$1,450.00</w:t>
            </w:r>
          </w:p>
        </w:tc>
        <w:tc>
          <w:tcPr/>
          <w:p>
            <w:pPr>
              <w:pStyle w:val="Compact"/>
              <w:jc w:val="left"/>
            </w:pPr>
            <w:r>
              <w:t xml:space="preserve">$435,000.00</w:t>
            </w:r>
          </w:p>
        </w:tc>
        <w:tc>
          <w:tcPr/>
          <w:p>
            <w:pPr>
              <w:pStyle w:val="Compact"/>
              <w:jc w:val="left"/>
            </w:pPr>
            <w:r>
              <w:t xml:space="preserve">July 20, 2025</w:t>
            </w:r>
          </w:p>
        </w:tc>
      </w:tr>
      <w:tr>
        <w:tc>
          <w:tcPr/>
          <w:p>
            <w:pPr>
              <w:pStyle w:val="Compact"/>
              <w:jc w:val="left"/>
            </w:pPr>
            <w:r>
              <w:t xml:space="preserve">8</w:t>
            </w:r>
          </w:p>
        </w:tc>
        <w:tc>
          <w:tcPr/>
          <w:p>
            <w:pPr>
              <w:pStyle w:val="Compact"/>
              <w:jc w:val="left"/>
            </w:pPr>
            <w:r>
              <w:t xml:space="preserve">Training and calibration workshop — The Optometrist shall conduct a half-day training session for clinic staff on proper use of the new equipment, held at the Mexico City premises.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July 25, 2025</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rPr>
                <w:bCs/>
                <w:b/>
              </w:rPr>
              <w:t xml:space="preserve">Subtotal:</w:t>
            </w:r>
          </w:p>
        </w:tc>
        <w:tc>
          <w:tcPr/>
          <w:p>
            <w:pPr>
              <w:pStyle w:val="Compact"/>
              <w:jc w:val="right"/>
            </w:pPr>
            <w:r>
              <w:t xml:space="preserve">$1,438,700.00 MXN</w:t>
            </w:r>
          </w:p>
        </w:tc>
      </w:tr>
      <w:tr>
        <w:tc>
          <w:tcPr/>
          <w:p>
            <w:pPr>
              <w:pStyle w:val="Compact"/>
              <w:jc w:val="right"/>
            </w:pPr>
            <w:r>
              <w:rPr>
                <w:bCs/>
                <w:b/>
              </w:rPr>
              <w:t xml:space="preserve">IVA (16% VAT — Mexico):</w:t>
            </w:r>
          </w:p>
        </w:tc>
        <w:tc>
          <w:tcPr/>
          <w:p>
            <w:pPr>
              <w:pStyle w:val="Compact"/>
              <w:jc w:val="right"/>
            </w:pPr>
            <w:r>
              <w:t xml:space="preserve">$230,192.00 MXN</w:t>
            </w:r>
          </w:p>
        </w:tc>
      </w:tr>
      <w:tr>
        <w:tc>
          <w:tcPr/>
          <w:p>
            <w:pPr>
              <w:pStyle w:val="Compact"/>
              <w:jc w:val="right"/>
            </w:pPr>
            <w:r>
              <w:rPr>
                <w:bCs/>
                <w:b/>
              </w:rPr>
              <w:t xml:space="preserve">GRAND TOTAL (Mexico, Mexico City):</w:t>
            </w:r>
          </w:p>
        </w:tc>
        <w:tc>
          <w:tcPr/>
          <w:p>
            <w:pPr>
              <w:pStyle w:val="Compact"/>
              <w:jc w:val="right"/>
            </w:pPr>
            <w:r>
              <w:rPr>
                <w:bCs/>
                <w:b/>
              </w:rPr>
              <w:t xml:space="preserve">$1,668,892.00 MXN</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Optometrist</w:t>
      </w:r>
      <w:r>
        <w:t xml:space="preserve"> </w:t>
      </w:r>
      <w:r>
        <w:t xml:space="preserve">supplier for the goods and services listed above. All transactions are governed by the Commercial Code of Mexico and applicable federal and local regulations in Mexico City.</w:t>
      </w:r>
    </w:p>
    <w:p>
      <w:pPr>
        <w:numPr>
          <w:ilvl w:val="0"/>
          <w:numId w:val="1001"/>
        </w:numPr>
        <w:pStyle w:val="Compact"/>
      </w:pPr>
      <w:r>
        <w:t xml:space="preserve">All deliveries of equipment and supplies shall be made to the buyer’s facility at Av. Insurgentes Sur No. 1847, Benito Juárez, Mexico City, Mexico. The</w:t>
      </w:r>
      <w:r>
        <w:t xml:space="preserve"> </w:t>
      </w:r>
      <w:r>
        <w:t xml:space="preserve">Optometrist</w:t>
      </w:r>
      <w:r>
        <w:t xml:space="preserve"> </w:t>
      </w:r>
      <w:r>
        <w:t xml:space="preserve">or his authorized logistics partner shall bear all transportation costs within the Mexico City metropolitan area.</w:t>
      </w:r>
    </w:p>
    <w:p>
      <w:pPr>
        <w:numPr>
          <w:ilvl w:val="0"/>
          <w:numId w:val="1001"/>
        </w:numPr>
        <w:pStyle w:val="Compact"/>
      </w:pPr>
      <w:r>
        <w:t xml:space="preserve">Payment shall be made via bank transfer (SPEI) to the account designated by the</w:t>
      </w:r>
      <w:r>
        <w:t xml:space="preserve"> </w:t>
      </w:r>
      <w:r>
        <w:t xml:space="preserve">Optometrist</w:t>
      </w:r>
      <w:r>
        <w:t xml:space="preserve"> </w:t>
      </w:r>
      <w:r>
        <w:t xml:space="preserve">within thirty (30) calendar days of receipt of a valid CFDI (Comprobante Fiscal Digital por Internet) invoice issued in compliance with SAT requirements in Mexico.</w:t>
      </w:r>
    </w:p>
    <w:p>
      <w:pPr>
        <w:numPr>
          <w:ilvl w:val="0"/>
          <w:numId w:val="1001"/>
        </w:numPr>
        <w:pStyle w:val="Compact"/>
      </w:pPr>
      <w:r>
        <w:t xml:space="preserve">The</w:t>
      </w:r>
      <w:r>
        <w:t xml:space="preserve"> </w:t>
      </w:r>
      <w:r>
        <w:t xml:space="preserve">Optometrist</w:t>
      </w:r>
      <w:r>
        <w:t xml:space="preserve"> </w:t>
      </w:r>
      <w:r>
        <w:t xml:space="preserve">guarantees that all professional services, including refraction, diagnosis, and lens fitting, shall be performed in accordance with the standards established by the Mexican Ministry of Health (Secretaría de Salud) and the professional ethics code of the Colegio de Ópticos-Optometristas de México City.</w:t>
      </w:r>
    </w:p>
    <w:p>
      <w:pPr>
        <w:numPr>
          <w:ilvl w:val="0"/>
          <w:numId w:val="1001"/>
        </w:numPr>
        <w:pStyle w:val="Compact"/>
      </w:pPr>
      <w:r>
        <w:t xml:space="preserve">Any equipment delivered under this</w:t>
      </w:r>
      <w:r>
        <w:t xml:space="preserve"> </w:t>
      </w:r>
      <w:r>
        <w:t xml:space="preserve">Purchase Order</w:t>
      </w:r>
      <w:r>
        <w:t xml:space="preserve"> </w:t>
      </w:r>
      <w:r>
        <w:t xml:space="preserve">shall include a minimum two-year warranty. The</w:t>
      </w:r>
      <w:r>
        <w:t xml:space="preserve"> </w:t>
      </w:r>
      <w:r>
        <w:t xml:space="preserve">Optometrist</w:t>
      </w:r>
      <w:r>
        <w:t xml:space="preserve"> </w:t>
      </w:r>
      <w:r>
        <w:t xml:space="preserve">shall be responsible for coordinating warranty claims and technical support for the duration of the warranty period.</w:t>
      </w:r>
    </w:p>
    <w:p>
      <w:pPr>
        <w:numPr>
          <w:ilvl w:val="0"/>
          <w:numId w:val="1001"/>
        </w:numPr>
        <w:pStyle w:val="Compact"/>
      </w:pPr>
      <w:r>
        <w:t xml:space="preserve">Confidentiality: All patient records, prescription data, and proprietary business information exchanged between the parties in Mexico, Mexico City, shall be treated as strictly confidential and protected under the Mexican Federal Law on Protection of Personal Data Held by Private Parties (LFPDPPP).</w:t>
      </w:r>
    </w:p>
    <w:p>
      <w:pPr>
        <w:numPr>
          <w:ilvl w:val="0"/>
          <w:numId w:val="1001"/>
        </w:numPr>
        <w:pStyle w:val="Compact"/>
      </w:pPr>
      <w:r>
        <w:t xml:space="preserve">Force Majeure: Neither party shall be liable for delays caused by events beyond reasonable control, including but not limited to natural disasters, government mandates, or public health emergencies affecting Mexico City or the broader Mexico region.</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first be subject to good-faith negotiation. If unresolved within thirty days, the matter shall be submitted to arbitration in Mexico City under the rules of the Mexican Arbitration Center (Centro de Arbitraje de México).</w:t>
      </w:r>
    </w:p>
    <w:p>
      <w:pPr>
        <w:numPr>
          <w:ilvl w:val="0"/>
          <w:numId w:val="1001"/>
        </w:numPr>
        <w:pStyle w:val="Compact"/>
      </w:pPr>
      <w:r>
        <w:t xml:space="preserve">This</w:t>
      </w:r>
      <w:r>
        <w:t xml:space="preserve"> </w:t>
      </w:r>
      <w:r>
        <w:t xml:space="preserve">Purchase Order</w:t>
      </w:r>
      <w:r>
        <w:t xml:space="preserve"> </w:t>
      </w:r>
      <w:r>
        <w:t xml:space="preserve">may be amended only by written addendum signed by both parties. No verbal modifications shall be valid.</w:t>
      </w:r>
    </w:p>
    <w:p>
      <w:pPr>
        <w:pStyle w:val="FirstParagraph"/>
      </w:pPr>
      <w:r>
        <w:t xml:space="preserve">5. Authorization and Signatures</w:t>
      </w:r>
    </w:p>
    <w:p>
      <w:pPr>
        <w:pStyle w:val="BodyText"/>
      </w:pPr>
      <w:r>
        <w:rPr>
          <w:bCs/>
          <w:b/>
        </w:rPr>
        <w:t xml:space="preserve">Lic. María Fernanda Gutiérrez</w:t>
      </w:r>
      <w:r>
        <w:br/>
      </w:r>
      <w:r>
        <w:t xml:space="preserve">Procurement Manager, Clínica Óptica del Valle, S.A. de C.V.</w:t>
      </w:r>
      <w:r>
        <w:br/>
      </w:r>
      <w:r>
        <w:t xml:space="preserve">Buyer — Mexico City, Mexico</w:t>
      </w:r>
      <w:r>
        <w:br/>
      </w:r>
      <w:r>
        <w:t xml:space="preserve">Date: _______________</w:t>
      </w:r>
    </w:p>
    <w:p>
      <w:pPr>
        <w:pStyle w:val="BodyText"/>
      </w:pPr>
      <w:r>
        <w:rPr>
          <w:bCs/>
          <w:b/>
        </w:rPr>
        <w:t xml:space="preserve">Dr. Alejandro Ramírez Soto, Optometrist</w:t>
      </w:r>
      <w:r>
        <w:br/>
      </w:r>
      <w:r>
        <w:t xml:space="preserve">Consultorio de Optometría Avanzada “Visión CDMX”</w:t>
      </w:r>
      <w:r>
        <w:br/>
      </w:r>
      <w:r>
        <w:t xml:space="preserve">Supplier / Service Provider — Mexico City, Mexico</w:t>
      </w:r>
      <w:r>
        <w:br/>
      </w:r>
      <w:r>
        <w:t xml:space="preserve">Date: _______________</w:t>
      </w:r>
    </w:p>
    <w:p>
      <w:pPr>
        <w:pStyle w:val="BodyText"/>
      </w:pPr>
      <w:r>
        <w:t xml:space="preserve">This</w:t>
      </w:r>
      <w:r>
        <w:t xml:space="preserve"> </w:t>
      </w:r>
      <w:r>
        <w:t xml:space="preserve">Purchase Order</w:t>
      </w:r>
      <w:r>
        <w:t xml:space="preserve"> </w:t>
      </w:r>
      <w:r>
        <w:t xml:space="preserve">(PO-MX-2025-04872) was prepared and issued in Mexico, Mexico City, on June 12, 2025. It is valid for a period of thirty (30) days from the date of issue. All references to the</w:t>
      </w:r>
      <w:r>
        <w:t xml:space="preserve"> </w:t>
      </w:r>
      <w:r>
        <w:t xml:space="preserve">Optometrist</w:t>
      </w:r>
      <w:r>
        <w:t xml:space="preserve"> </w:t>
      </w:r>
      <w:r>
        <w:t xml:space="preserve">in this document pertain to Dr. Alejandro Ramírez Soto, licensed professional (License No. OM-CDMX-2019-4471). This document is subject to Mexican federal and local commercial law. For questions regarding this</w:t>
      </w:r>
      <w:r>
        <w:t xml:space="preserve"> </w:t>
      </w:r>
      <w:r>
        <w:t xml:space="preserve">Purchase Order</w:t>
      </w:r>
      <w:r>
        <w:t xml:space="preserve">, please contact the Procurement Department at Clínica Óptica del Valle, S.A. de C.V.,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and Equipment - Mexico Mexico City</dc:title>
  <dc:creator/>
  <dc:language>en</dc:language>
  <cp:keywords/>
  <dcterms:created xsi:type="dcterms:W3CDTF">2026-10-10T07:01:28Z</dcterms:created>
  <dcterms:modified xsi:type="dcterms:W3CDTF">2026-10-10T07:01:28Z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