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rPr>
          <w:bCs/>
          <w:b/>
        </w:rPr>
        <w:t xml:space="preserve">ClearSight Optometrist &amp; Vision Centre</w:t>
      </w:r>
    </w:p>
    <w:p>
      <w:pPr>
        <w:pStyle w:val="BodyText"/>
      </w:pPr>
      <w:r>
        <w:t xml:space="preserve">14, Aminu Kano Crescent, Wuse II, Abuja, FCT, Nigeria</w:t>
      </w:r>
    </w:p>
    <w:p>
      <w:pPr>
        <w:pStyle w:val="BodyText"/>
      </w:pPr>
      <w:r>
        <w:t xml:space="preserve">Phone: +234 (0) 905 555 0142 | Email: procurement@clearsightabuja.com.ng</w:t>
      </w:r>
    </w:p>
    <w:p>
      <w:pPr>
        <w:pStyle w:val="BodyText"/>
      </w:pPr>
      <w:r>
        <w:t xml:space="preserve">RC No: 1847293 | TIN: 10234567-0001</w:t>
      </w:r>
    </w:p>
    <w:bookmarkEnd w:id="20"/>
    <w:p>
      <w:pPr>
        <w:pStyle w:val="BodyText"/>
      </w:pPr>
      <w:r>
        <w:rPr>
          <w:bCs/>
          <w:b/>
        </w:rPr>
        <w:t xml:space="preserve">Purchase Order No:</w:t>
      </w:r>
      <w:r>
        <w:t xml:space="preserve"> </w:t>
      </w:r>
      <w:r>
        <w:t xml:space="preserve">PO/CSA/2025/00347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28 June 2025</w:t>
      </w:r>
    </w:p>
    <w:p>
      <w:pPr>
        <w:pStyle w:val="BodyText"/>
      </w:pPr>
      <w:r>
        <w:rPr>
          <w:bCs/>
          <w:b/>
        </w:rPr>
        <w:t xml:space="preserve">Supplier:</w:t>
      </w:r>
      <w:r>
        <w:t xml:space="preserve"> </w:t>
      </w:r>
      <w:r>
        <w:t xml:space="preserve">OptiSupply Nigeria Ltd.</w:t>
      </w:r>
    </w:p>
    <w:p>
      <w:pPr>
        <w:pStyle w:val="BodyText"/>
      </w:pPr>
      <w:r>
        <w:rPr>
          <w:bCs/>
          <w:b/>
        </w:rPr>
        <w:t xml:space="preserve">Supplier Address:</w:t>
      </w:r>
      <w:r>
        <w:t xml:space="preserve"> </w:t>
      </w:r>
      <w:r>
        <w:t xml:space="preserve">22, Adetokunbo Ademola Crescent, Wuse II, Abuja, FCT, Nigeria</w:t>
      </w:r>
    </w:p>
    <w:p>
      <w:pPr>
        <w:pStyle w:val="BodyText"/>
      </w:pPr>
      <w:r>
        <w:rPr>
          <w:bCs/>
          <w:b/>
        </w:rPr>
        <w:t xml:space="preserve">Supplier Contact:</w:t>
      </w:r>
      <w:r>
        <w:t xml:space="preserve"> </w:t>
      </w:r>
      <w:r>
        <w:t xml:space="preserve">+234 (0) 812 334 7789</w:t>
      </w:r>
    </w:p>
    <w:p>
      <w:pPr>
        <w:pStyle w:val="BodyText"/>
      </w:pPr>
      <w:r>
        <w:rPr>
          <w:bCs/>
          <w:b/>
        </w:rPr>
        <w:t xml:space="preserve">Supplier Email:</w:t>
      </w:r>
      <w:r>
        <w:t xml:space="preserve"> </w:t>
      </w:r>
      <w:r>
        <w:t xml:space="preserve">sales@optisupplyng.com</w:t>
      </w:r>
    </w:p>
    <w:p>
      <w:pPr>
        <w:pStyle w:val="BodyText"/>
      </w:pPr>
      <w:r>
        <w:t xml:space="preserve">PURCHASE ORDER DETAILS – OPTOMETRIST EQUIPMENT AND SUPPLIES</w:t>
      </w:r>
    </w:p>
    <w:p>
      <w:pPr>
        <w:pStyle w:val="BodyText"/>
      </w:pPr>
      <w:r>
        <w:t xml:space="preserve">This</w:t>
      </w:r>
      <w:r>
        <w:t xml:space="preserve"> </w:t>
      </w:r>
      <w:r>
        <w:t xml:space="preserve">Purchase Order</w:t>
      </w:r>
      <w:r>
        <w:t xml:space="preserve"> </w:t>
      </w:r>
      <w:r>
        <w:t xml:space="preserve">is issued by ClearSight Optometrist &amp; Vision Centre, a licensed optometry practice operating in</w:t>
      </w:r>
      <w:r>
        <w:t xml:space="preserve"> </w:t>
      </w:r>
      <w:r>
        <w:t xml:space="preserve">Nigeria Abuja</w:t>
      </w:r>
      <w:r>
        <w:t xml:space="preserve">, to procure essential diagnostic equipment, optical instruments, and patient care supplies required for the continued operation of our</w:t>
      </w:r>
      <w:r>
        <w:t xml:space="preserve"> </w:t>
      </w:r>
      <w:r>
        <w:t xml:space="preserve">Optometrist</w:t>
      </w:r>
      <w:r>
        <w:t xml:space="preserve"> </w:t>
      </w:r>
      <w:r>
        <w:t xml:space="preserve">clinic. All items listed below are to be delivered to our facility at Wuse II, Abuja, FCT, Nigeria, in accordance with the terms and conditions specified herein.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w:t>
            </w:r>
          </w:p>
        </w:tc>
        <w:tc>
          <w:tcPr/>
          <w:p>
            <w:pPr>
              <w:pStyle w:val="Compact"/>
              <w:jc w:val="left"/>
            </w:pPr>
            <w:r>
              <w:t xml:space="preserve">Item Description</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Price (NGN)</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Auto Refractor / Keratometer (for Optometrist diagnostic use)</w:t>
            </w:r>
          </w:p>
        </w:tc>
        <w:tc>
          <w:tcPr/>
          <w:p>
            <w:pPr>
              <w:pStyle w:val="Compact"/>
              <w:jc w:val="left"/>
            </w:pPr>
            <w:r>
              <w:t xml:space="preserve">Topcon RM-8900</w:t>
            </w:r>
          </w:p>
        </w:tc>
        <w:tc>
          <w:tcPr/>
          <w:p>
            <w:pPr>
              <w:pStyle w:val="Compact"/>
              <w:jc w:val="left"/>
            </w:pPr>
            <w:r>
              <w:t xml:space="preserve">1</w:t>
            </w:r>
          </w:p>
        </w:tc>
        <w:tc>
          <w:tcPr/>
          <w:p>
            <w:pPr>
              <w:pStyle w:val="Compact"/>
              <w:jc w:val="left"/>
            </w:pPr>
            <w:r>
              <w:t xml:space="preserve">4,850,000.00</w:t>
            </w:r>
          </w:p>
        </w:tc>
        <w:tc>
          <w:tcPr/>
          <w:p>
            <w:pPr>
              <w:pStyle w:val="Compact"/>
              <w:jc w:val="left"/>
            </w:pPr>
            <w:r>
              <w:t xml:space="preserve">4,850,000.00</w:t>
            </w:r>
          </w:p>
        </w:tc>
        <w:tc>
          <w:tcPr/>
          <w:p>
            <w:pPr>
              <w:pStyle w:val="Compact"/>
              <w:jc w:val="left"/>
            </w:pPr>
            <w:r>
              <w:t xml:space="preserve">28 Jun 2025</w:t>
            </w:r>
          </w:p>
        </w:tc>
      </w:tr>
      <w:tr>
        <w:tc>
          <w:tcPr/>
          <w:p>
            <w:pPr>
              <w:pStyle w:val="Compact"/>
              <w:jc w:val="left"/>
            </w:pPr>
            <w:r>
              <w:t xml:space="preserve">2</w:t>
            </w:r>
          </w:p>
        </w:tc>
        <w:tc>
          <w:tcPr/>
          <w:p>
            <w:pPr>
              <w:pStyle w:val="Compact"/>
              <w:jc w:val="left"/>
            </w:pPr>
            <w:r>
              <w:t xml:space="preserve">Phoropter (Trial Frame) – Binocular</w:t>
            </w:r>
          </w:p>
        </w:tc>
        <w:tc>
          <w:tcPr/>
          <w:p>
            <w:pPr>
              <w:pStyle w:val="Compact"/>
              <w:jc w:val="left"/>
            </w:pPr>
            <w:r>
              <w:t xml:space="preserve">Nidek NP-200</w:t>
            </w:r>
          </w:p>
        </w:tc>
        <w:tc>
          <w:tcPr/>
          <w:p>
            <w:pPr>
              <w:pStyle w:val="Compact"/>
              <w:jc w:val="left"/>
            </w:pPr>
            <w:r>
              <w:t xml:space="preserve">2</w:t>
            </w:r>
          </w:p>
        </w:tc>
        <w:tc>
          <w:tcPr/>
          <w:p>
            <w:pPr>
              <w:pStyle w:val="Compact"/>
              <w:jc w:val="left"/>
            </w:pPr>
            <w:r>
              <w:t xml:space="preserve">1,250,000.00</w:t>
            </w:r>
          </w:p>
        </w:tc>
        <w:tc>
          <w:tcPr/>
          <w:p>
            <w:pPr>
              <w:pStyle w:val="Compact"/>
              <w:jc w:val="left"/>
            </w:pPr>
            <w:r>
              <w:t xml:space="preserve">2,500,000.00</w:t>
            </w:r>
          </w:p>
        </w:tc>
        <w:tc>
          <w:tcPr/>
          <w:p>
            <w:pPr>
              <w:pStyle w:val="Compact"/>
              <w:jc w:val="left"/>
            </w:pPr>
            <w:r>
              <w:t xml:space="preserve">28 Jun 2025</w:t>
            </w:r>
          </w:p>
        </w:tc>
      </w:tr>
      <w:tr>
        <w:tc>
          <w:tcPr/>
          <w:p>
            <w:pPr>
              <w:pStyle w:val="Compact"/>
              <w:jc w:val="left"/>
            </w:pPr>
            <w:r>
              <w:t xml:space="preserve">3</w:t>
            </w:r>
          </w:p>
        </w:tc>
        <w:tc>
          <w:tcPr/>
          <w:p>
            <w:pPr>
              <w:pStyle w:val="Compact"/>
              <w:jc w:val="left"/>
            </w:pPr>
            <w:r>
              <w:t xml:space="preserve">Slit Lamp Biomicroscope with Fundus Camera</w:t>
            </w:r>
          </w:p>
        </w:tc>
        <w:tc>
          <w:tcPr/>
          <w:p>
            <w:pPr>
              <w:pStyle w:val="Compact"/>
              <w:jc w:val="left"/>
            </w:pPr>
            <w:r>
              <w:t xml:space="preserve">Haag-Streit BQ 400</w:t>
            </w:r>
          </w:p>
        </w:tc>
        <w:tc>
          <w:tcPr/>
          <w:p>
            <w:pPr>
              <w:pStyle w:val="Compact"/>
              <w:jc w:val="left"/>
            </w:pPr>
            <w:r>
              <w:t xml:space="preserve">1</w:t>
            </w:r>
          </w:p>
        </w:tc>
        <w:tc>
          <w:tcPr/>
          <w:p>
            <w:pPr>
              <w:pStyle w:val="Compact"/>
              <w:jc w:val="left"/>
            </w:pPr>
            <w:r>
              <w:t xml:space="preserve">6,200,000.00</w:t>
            </w:r>
          </w:p>
        </w:tc>
        <w:tc>
          <w:tcPr/>
          <w:p>
            <w:pPr>
              <w:pStyle w:val="Compact"/>
              <w:jc w:val="left"/>
            </w:pPr>
            <w:r>
              <w:t xml:space="preserve">6,200,000.00</w:t>
            </w:r>
          </w:p>
        </w:tc>
        <w:tc>
          <w:tcPr/>
          <w:p>
            <w:pPr>
              <w:pStyle w:val="Compact"/>
              <w:jc w:val="left"/>
            </w:pPr>
            <w:r>
              <w:t xml:space="preserve">28 Jun 2025</w:t>
            </w:r>
          </w:p>
        </w:tc>
      </w:tr>
      <w:tr>
        <w:tc>
          <w:tcPr/>
          <w:p>
            <w:pPr>
              <w:pStyle w:val="Compact"/>
              <w:jc w:val="left"/>
            </w:pPr>
            <w:r>
              <w:t xml:space="preserve">4</w:t>
            </w:r>
          </w:p>
        </w:tc>
        <w:tc>
          <w:tcPr/>
          <w:p>
            <w:pPr>
              <w:pStyle w:val="Compact"/>
              <w:jc w:val="left"/>
            </w:pPr>
            <w:r>
              <w:t xml:space="preserve">Non-Contact Tonometer (IOP Measurement)</w:t>
            </w:r>
          </w:p>
        </w:tc>
        <w:tc>
          <w:tcPr/>
          <w:p>
            <w:pPr>
              <w:pStyle w:val="Compact"/>
              <w:jc w:val="left"/>
            </w:pPr>
            <w:r>
              <w:t xml:space="preserve">Topcon NT-530</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c>
          <w:tcPr/>
          <w:p>
            <w:pPr>
              <w:pStyle w:val="Compact"/>
              <w:jc w:val="left"/>
            </w:pPr>
            <w:r>
              <w:t xml:space="preserve">28 Jun 2025</w:t>
            </w:r>
          </w:p>
        </w:tc>
      </w:tr>
      <w:tr>
        <w:tc>
          <w:tcPr/>
          <w:p>
            <w:pPr>
              <w:pStyle w:val="Compact"/>
              <w:jc w:val="left"/>
            </w:pPr>
            <w:r>
              <w:t xml:space="preserve">5</w:t>
            </w:r>
          </w:p>
        </w:tc>
        <w:tc>
          <w:tcPr/>
          <w:p>
            <w:pPr>
              <w:pStyle w:val="Compact"/>
              <w:jc w:val="left"/>
            </w:pPr>
            <w:r>
              <w:t xml:space="preserve">Optical Lenses – Single Vision (Assorted Powers, 1.50 Index)</w:t>
            </w:r>
          </w:p>
        </w:tc>
        <w:tc>
          <w:tcPr/>
          <w:p>
            <w:pPr>
              <w:pStyle w:val="Compact"/>
              <w:jc w:val="left"/>
            </w:pPr>
            <w:r>
              <w:t xml:space="preserve">Essilor Crizal</w:t>
            </w:r>
          </w:p>
        </w:tc>
        <w:tc>
          <w:tcPr/>
          <w:p>
            <w:pPr>
              <w:pStyle w:val="Compact"/>
              <w:jc w:val="left"/>
            </w:pPr>
            <w:r>
              <w:t xml:space="preserve">200</w:t>
            </w:r>
          </w:p>
        </w:tc>
        <w:tc>
          <w:tcPr/>
          <w:p>
            <w:pPr>
              <w:pStyle w:val="Compact"/>
              <w:jc w:val="left"/>
            </w:pPr>
            <w:r>
              <w:t xml:space="preserve">18,500.00</w:t>
            </w:r>
          </w:p>
        </w:tc>
        <w:tc>
          <w:tcPr/>
          <w:p>
            <w:pPr>
              <w:pStyle w:val="Compact"/>
              <w:jc w:val="left"/>
            </w:pPr>
            <w:r>
              <w:t xml:space="preserve">3,700,000.00</w:t>
            </w:r>
          </w:p>
        </w:tc>
        <w:tc>
          <w:tcPr/>
          <w:p>
            <w:pPr>
              <w:pStyle w:val="Compact"/>
              <w:jc w:val="left"/>
            </w:pPr>
            <w:r>
              <w:t xml:space="preserve">28 Jun 2025</w:t>
            </w:r>
          </w:p>
        </w:tc>
      </w:tr>
      <w:tr>
        <w:tc>
          <w:tcPr/>
          <w:p>
            <w:pPr>
              <w:pStyle w:val="Compact"/>
              <w:jc w:val="left"/>
            </w:pPr>
            <w:r>
              <w:t xml:space="preserve">6</w:t>
            </w:r>
          </w:p>
        </w:tc>
        <w:tc>
          <w:tcPr/>
          <w:p>
            <w:pPr>
              <w:pStyle w:val="Compact"/>
              <w:jc w:val="left"/>
            </w:pPr>
            <w:r>
              <w:t xml:space="preserve">Optical Lenses – Progressive (1.60 Index, Anti-Reflective)</w:t>
            </w:r>
          </w:p>
        </w:tc>
        <w:tc>
          <w:tcPr/>
          <w:p>
            <w:pPr>
              <w:pStyle w:val="Compact"/>
              <w:jc w:val="left"/>
            </w:pPr>
            <w:r>
              <w:t xml:space="preserve">Zeiss SmartLife</w:t>
            </w:r>
          </w:p>
        </w:tc>
        <w:tc>
          <w:tcPr/>
          <w:p>
            <w:pPr>
              <w:pStyle w:val="Compact"/>
              <w:jc w:val="left"/>
            </w:pPr>
            <w:r>
              <w:t xml:space="preserve">80</w:t>
            </w:r>
          </w:p>
        </w:tc>
        <w:tc>
          <w:tcPr/>
          <w:p>
            <w:pPr>
              <w:pStyle w:val="Compact"/>
              <w:jc w:val="left"/>
            </w:pPr>
            <w:r>
              <w:t xml:space="preserve">42,000.00</w:t>
            </w:r>
          </w:p>
        </w:tc>
        <w:tc>
          <w:tcPr/>
          <w:p>
            <w:pPr>
              <w:pStyle w:val="Compact"/>
              <w:jc w:val="left"/>
            </w:pPr>
            <w:r>
              <w:t xml:space="preserve">3,360,000.00</w:t>
            </w:r>
          </w:p>
        </w:tc>
        <w:tc>
          <w:tcPr/>
          <w:p>
            <w:pPr>
              <w:pStyle w:val="Compact"/>
              <w:jc w:val="left"/>
            </w:pPr>
            <w:r>
              <w:t xml:space="preserve">28 Jun 2025</w:t>
            </w:r>
          </w:p>
        </w:tc>
      </w:tr>
      <w:tr>
        <w:tc>
          <w:tcPr/>
          <w:p>
            <w:pPr>
              <w:pStyle w:val="Compact"/>
              <w:jc w:val="left"/>
            </w:pPr>
            <w:r>
              <w:t xml:space="preserve">7</w:t>
            </w:r>
          </w:p>
        </w:tc>
        <w:tc>
          <w:tcPr/>
          <w:p>
            <w:pPr>
              <w:pStyle w:val="Compact"/>
              <w:jc w:val="left"/>
            </w:pPr>
            <w:r>
              <w:t xml:space="preserve">Optical Frames – Adult (Assorted Styles and Colours)</w:t>
            </w:r>
          </w:p>
        </w:tc>
        <w:tc>
          <w:tcPr/>
          <w:p>
            <w:pPr>
              <w:pStyle w:val="Compact"/>
              <w:jc w:val="left"/>
            </w:pPr>
            <w:r>
              <w:t xml:space="preserve">Mixed Brands</w:t>
            </w:r>
          </w:p>
        </w:tc>
        <w:tc>
          <w:tcPr/>
          <w:p>
            <w:pPr>
              <w:pStyle w:val="Compact"/>
              <w:jc w:val="left"/>
            </w:pPr>
            <w:r>
              <w:t xml:space="preserve">150</w:t>
            </w:r>
          </w:p>
        </w:tc>
        <w:tc>
          <w:tcPr/>
          <w:p>
            <w:pPr>
              <w:pStyle w:val="Compact"/>
              <w:jc w:val="left"/>
            </w:pPr>
            <w:r>
              <w:t xml:space="preserve">12,500.00</w:t>
            </w:r>
          </w:p>
        </w:tc>
        <w:tc>
          <w:tcPr/>
          <w:p>
            <w:pPr>
              <w:pStyle w:val="Compact"/>
              <w:jc w:val="left"/>
            </w:pPr>
            <w:r>
              <w:t xml:space="preserve">1,875,000.00</w:t>
            </w:r>
          </w:p>
        </w:tc>
        <w:tc>
          <w:tcPr/>
          <w:p>
            <w:pPr>
              <w:pStyle w:val="Compact"/>
              <w:jc w:val="left"/>
            </w:pPr>
            <w:r>
              <w:t xml:space="preserve">28 Jun 2025</w:t>
            </w:r>
          </w:p>
        </w:tc>
      </w:tr>
      <w:tr>
        <w:tc>
          <w:tcPr/>
          <w:p>
            <w:pPr>
              <w:pStyle w:val="Compact"/>
              <w:jc w:val="left"/>
            </w:pPr>
            <w:r>
              <w:t xml:space="preserve">8</w:t>
            </w:r>
          </w:p>
        </w:tc>
        <w:tc>
          <w:tcPr/>
          <w:p>
            <w:pPr>
              <w:pStyle w:val="Compact"/>
              <w:jc w:val="left"/>
            </w:pPr>
            <w:r>
              <w:t xml:space="preserve">Optical Frames – Children (Flexible, Durable)</w:t>
            </w:r>
          </w:p>
        </w:tc>
        <w:tc>
          <w:tcPr/>
          <w:p>
            <w:pPr>
              <w:pStyle w:val="Compact"/>
              <w:jc w:val="left"/>
            </w:pPr>
            <w:r>
              <w:t xml:space="preserve">Essilor Kids</w:t>
            </w:r>
          </w:p>
        </w:tc>
        <w:tc>
          <w:tcPr/>
          <w:p>
            <w:pPr>
              <w:pStyle w:val="Compact"/>
              <w:jc w:val="left"/>
            </w:pPr>
            <w:r>
              <w:t xml:space="preserve">60</w:t>
            </w:r>
          </w:p>
        </w:tc>
        <w:tc>
          <w:tcPr/>
          <w:p>
            <w:pPr>
              <w:pStyle w:val="Compact"/>
              <w:jc w:val="left"/>
            </w:pPr>
            <w:r>
              <w:t xml:space="preserve">9,800.00</w:t>
            </w:r>
          </w:p>
        </w:tc>
        <w:tc>
          <w:tcPr/>
          <w:p>
            <w:pPr>
              <w:pStyle w:val="Compact"/>
              <w:jc w:val="left"/>
            </w:pPr>
            <w:r>
              <w:t xml:space="preserve">588,000.00</w:t>
            </w:r>
          </w:p>
        </w:tc>
        <w:tc>
          <w:tcPr/>
          <w:p>
            <w:pPr>
              <w:pStyle w:val="Compact"/>
              <w:jc w:val="left"/>
            </w:pPr>
            <w:r>
              <w:t xml:space="preserve">28 Jun 2025</w:t>
            </w:r>
          </w:p>
        </w:tc>
      </w:tr>
      <w:tr>
        <w:tc>
          <w:tcPr/>
          <w:p>
            <w:pPr>
              <w:pStyle w:val="Compact"/>
              <w:jc w:val="left"/>
            </w:pPr>
            <w:r>
              <w:t xml:space="preserve">9</w:t>
            </w:r>
          </w:p>
        </w:tc>
        <w:tc>
          <w:tcPr/>
          <w:p>
            <w:pPr>
              <w:pStyle w:val="Compact"/>
              <w:jc w:val="left"/>
            </w:pPr>
            <w:r>
              <w:t xml:space="preserve">Contact Lens Solution (300ml bottles, All-Purpose)</w:t>
            </w:r>
          </w:p>
        </w:tc>
        <w:tc>
          <w:tcPr/>
          <w:p>
            <w:pPr>
              <w:pStyle w:val="Compact"/>
              <w:jc w:val="left"/>
            </w:pPr>
            <w:r>
              <w:t xml:space="preserve">ReNu MultiPlus</w:t>
            </w:r>
          </w:p>
        </w:tc>
        <w:tc>
          <w:tcPr/>
          <w:p>
            <w:pPr>
              <w:pStyle w:val="Compact"/>
              <w:jc w:val="left"/>
            </w:pPr>
            <w:r>
              <w:t xml:space="preserve">100</w:t>
            </w:r>
          </w:p>
        </w:tc>
        <w:tc>
          <w:tcPr/>
          <w:p>
            <w:pPr>
              <w:pStyle w:val="Compact"/>
              <w:jc w:val="left"/>
            </w:pPr>
            <w:r>
              <w:t xml:space="preserve">8,200.00</w:t>
            </w:r>
          </w:p>
        </w:tc>
        <w:tc>
          <w:tcPr/>
          <w:p>
            <w:pPr>
              <w:pStyle w:val="Compact"/>
              <w:jc w:val="left"/>
            </w:pPr>
            <w:r>
              <w:t xml:space="preserve">820,000.00</w:t>
            </w:r>
          </w:p>
        </w:tc>
        <w:tc>
          <w:tcPr/>
          <w:p>
            <w:pPr>
              <w:pStyle w:val="Compact"/>
              <w:jc w:val="left"/>
            </w:pPr>
            <w:r>
              <w:t xml:space="preserve">28 Jun 2025</w:t>
            </w:r>
          </w:p>
        </w:tc>
      </w:tr>
      <w:tr>
        <w:tc>
          <w:tcPr/>
          <w:p>
            <w:pPr>
              <w:pStyle w:val="Compact"/>
              <w:jc w:val="left"/>
            </w:pPr>
            <w:r>
              <w:t xml:space="preserve">10</w:t>
            </w:r>
          </w:p>
        </w:tc>
        <w:tc>
          <w:tcPr/>
          <w:p>
            <w:pPr>
              <w:pStyle w:val="Compact"/>
              <w:jc w:val="left"/>
            </w:pPr>
            <w:r>
              <w:t xml:space="preserve">Disposable Trial Lenses (Full Set, -10.00D to +10.00D)</w:t>
            </w:r>
          </w:p>
        </w:tc>
        <w:tc>
          <w:tcPr/>
          <w:p>
            <w:pPr>
              <w:pStyle w:val="Compact"/>
              <w:jc w:val="left"/>
            </w:pPr>
            <w:r>
              <w:t xml:space="preserve">Essilor Trial Set</w:t>
            </w:r>
          </w:p>
        </w:tc>
        <w:tc>
          <w:tcPr/>
          <w:p>
            <w:pPr>
              <w:pStyle w:val="Compact"/>
              <w:jc w:val="left"/>
            </w:pPr>
            <w:r>
              <w:t xml:space="preserve">2</w:t>
            </w:r>
          </w:p>
        </w:tc>
        <w:tc>
          <w:tcPr/>
          <w:p>
            <w:pPr>
              <w:pStyle w:val="Compact"/>
              <w:jc w:val="left"/>
            </w:pPr>
            <w:r>
              <w:t xml:space="preserve">350,000.00</w:t>
            </w:r>
          </w:p>
        </w:tc>
        <w:tc>
          <w:tcPr/>
          <w:p>
            <w:pPr>
              <w:pStyle w:val="Compact"/>
              <w:jc w:val="left"/>
            </w:pPr>
            <w:r>
              <w:t xml:space="preserve">700,000.00</w:t>
            </w:r>
          </w:p>
        </w:tc>
        <w:tc>
          <w:tcPr/>
          <w:p>
            <w:pPr>
              <w:pStyle w:val="Compact"/>
              <w:jc w:val="left"/>
            </w:pPr>
            <w:r>
              <w:t xml:space="preserve">28 Jun 2025</w:t>
            </w:r>
          </w:p>
        </w:tc>
      </w:tr>
      <w:tr>
        <w:tc>
          <w:tcPr/>
          <w:p>
            <w:pPr>
              <w:pStyle w:val="Compact"/>
              <w:jc w:val="left"/>
            </w:pPr>
            <w:r>
              <w:t xml:space="preserve">11</w:t>
            </w:r>
          </w:p>
        </w:tc>
        <w:tc>
          <w:tcPr/>
          <w:p>
            <w:pPr>
              <w:pStyle w:val="Compact"/>
              <w:jc w:val="left"/>
            </w:pPr>
            <w:r>
              <w:t xml:space="preserve">Optometrist Examination Chairs (Hydraulic, Reclining)</w:t>
            </w:r>
          </w:p>
        </w:tc>
        <w:tc>
          <w:tcPr/>
          <w:p>
            <w:pPr>
              <w:pStyle w:val="Compact"/>
              <w:jc w:val="left"/>
            </w:pPr>
            <w:r>
              <w:t xml:space="preserve">MediTech MC-200</w:t>
            </w:r>
          </w:p>
        </w:tc>
        <w:tc>
          <w:tcPr/>
          <w:p>
            <w:pPr>
              <w:pStyle w:val="Compact"/>
              <w:jc w:val="left"/>
            </w:pPr>
            <w:r>
              <w:t xml:space="preserve">3</w:t>
            </w:r>
          </w:p>
        </w:tc>
        <w:tc>
          <w:tcPr/>
          <w:p>
            <w:pPr>
              <w:pStyle w:val="Compact"/>
              <w:jc w:val="left"/>
            </w:pPr>
            <w:r>
              <w:t xml:space="preserve">450,000.00</w:t>
            </w:r>
          </w:p>
        </w:tc>
        <w:tc>
          <w:tcPr/>
          <w:p>
            <w:pPr>
              <w:pStyle w:val="Compact"/>
              <w:jc w:val="left"/>
            </w:pPr>
            <w:r>
              <w:t xml:space="preserve">1,350,000.00</w:t>
            </w:r>
          </w:p>
        </w:tc>
        <w:tc>
          <w:tcPr/>
          <w:p>
            <w:pPr>
              <w:pStyle w:val="Compact"/>
              <w:jc w:val="left"/>
            </w:pPr>
            <w:r>
              <w:t xml:space="preserve">28 Jun 2025</w:t>
            </w:r>
          </w:p>
        </w:tc>
      </w:tr>
      <w:tr>
        <w:tc>
          <w:tcPr/>
          <w:p>
            <w:pPr>
              <w:pStyle w:val="Compact"/>
              <w:jc w:val="left"/>
            </w:pPr>
            <w:r>
              <w:t xml:space="preserve">12</w:t>
            </w:r>
          </w:p>
        </w:tc>
        <w:tc>
          <w:tcPr/>
          <w:p>
            <w:pPr>
              <w:pStyle w:val="Compact"/>
              <w:jc w:val="left"/>
            </w:pPr>
            <w:r>
              <w:t xml:space="preserve">LED Operating Light (Ceiling-Mounted, 50,000 Lux)</w:t>
            </w:r>
          </w:p>
        </w:tc>
        <w:tc>
          <w:tcPr/>
          <w:p>
            <w:pPr>
              <w:pStyle w:val="Compact"/>
              <w:jc w:val="left"/>
            </w:pPr>
            <w:r>
              <w:t xml:space="preserve">Philips OP-LED 500</w:t>
            </w:r>
          </w:p>
        </w:tc>
        <w:tc>
          <w:tcPr/>
          <w:p>
            <w:pPr>
              <w:pStyle w:val="Compact"/>
              <w:jc w:val="left"/>
            </w:pPr>
            <w:r>
              <w:t xml:space="preserve">2</w:t>
            </w:r>
          </w:p>
        </w:tc>
        <w:tc>
          <w:tcPr/>
          <w:p>
            <w:pPr>
              <w:pStyle w:val="Compact"/>
              <w:jc w:val="left"/>
            </w:pPr>
            <w:r>
              <w:t xml:space="preserve">780,000.00</w:t>
            </w:r>
          </w:p>
        </w:tc>
        <w:tc>
          <w:tcPr/>
          <w:p>
            <w:pPr>
              <w:pStyle w:val="Compact"/>
              <w:jc w:val="left"/>
            </w:pPr>
            <w:r>
              <w:t xml:space="preserve">1,560,000.00</w:t>
            </w:r>
          </w:p>
        </w:tc>
        <w:tc>
          <w:tcPr/>
          <w:p>
            <w:pPr>
              <w:pStyle w:val="Compact"/>
              <w:jc w:val="left"/>
            </w:pPr>
            <w:r>
              <w:t xml:space="preserve">28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(NGN)</w:t>
            </w:r>
          </w:p>
        </w:tc>
        <w:tc>
          <w:tcPr/>
          <w:p>
            <w:pPr>
              <w:pStyle w:val="Compact"/>
              <w:jc w:val="left"/>
            </w:pPr>
            <w:r>
              <w:t xml:space="preserve">29,353,000.00</w:t>
            </w:r>
          </w:p>
        </w:tc>
      </w:tr>
      <w:tr>
        <w:tc>
          <w:tcPr/>
          <w:p>
            <w:pPr>
              <w:pStyle w:val="Compact"/>
              <w:jc w:val="left"/>
            </w:pPr>
            <w:r>
              <w:t xml:space="preserve">VAT @ 7.5% (Nigeria Abuja FCT)</w:t>
            </w:r>
          </w:p>
        </w:tc>
        <w:tc>
          <w:tcPr/>
          <w:p>
            <w:pPr>
              <w:pStyle w:val="Compact"/>
              <w:jc w:val="left"/>
            </w:pPr>
            <w:r>
              <w:t xml:space="preserve">2,201,475.00</w:t>
            </w:r>
          </w:p>
        </w:tc>
      </w:tr>
      <w:tr>
        <w:tc>
          <w:tcPr/>
          <w:p>
            <w:pPr>
              <w:pStyle w:val="Compact"/>
              <w:jc w:val="left"/>
            </w:pPr>
            <w:r>
              <w:t xml:space="preserve">Delivery &amp; Installation (Abuja, FCT)</w:t>
            </w:r>
          </w:p>
        </w:tc>
        <w:tc>
          <w:tcPr/>
          <w:p>
            <w:pPr>
              <w:pStyle w:val="Compact"/>
              <w:jc w:val="left"/>
            </w:pPr>
            <w:r>
              <w:t xml:space="preserve">350,000.00</w:t>
            </w:r>
          </w:p>
        </w:tc>
      </w:tr>
      <w:tr>
        <w:tc>
          <w:tcPr/>
          <w:p>
            <w:pPr>
              <w:pStyle w:val="Compact"/>
              <w:jc w:val="left"/>
            </w:pPr>
            <w:r>
              <w:t xml:space="preserve">GRAND TOTAL (NGN)</w:t>
            </w:r>
          </w:p>
        </w:tc>
        <w:tc>
          <w:tcPr/>
          <w:p>
            <w:pPr>
              <w:pStyle w:val="Compact"/>
              <w:jc w:val="left"/>
            </w:pPr>
            <w:r>
              <w:t xml:space="preserve">31,904,475.00</w:t>
            </w:r>
          </w:p>
        </w:tc>
      </w:tr>
    </w:tbl>
    <w:p>
      <w:pPr>
        <w:pStyle w:val="BodyText"/>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shall be deemed accepted upon written confirmation by OptiSupply Nigeria Ltd. within five (5) business days of the date of issue. Failure to confirm within this period shall render this Purchase Order null and void.</w:t>
      </w:r>
    </w:p>
    <w:p>
      <w:pPr>
        <w:numPr>
          <w:ilvl w:val="0"/>
          <w:numId w:val="1001"/>
        </w:numPr>
        <w:pStyle w:val="Compact"/>
      </w:pPr>
      <w:r>
        <w:rPr>
          <w:bCs/>
          <w:b/>
        </w:rPr>
        <w:t xml:space="preserve">Delivery:</w:t>
      </w:r>
      <w:r>
        <w:t xml:space="preserve"> </w:t>
      </w:r>
      <w:r>
        <w:t xml:space="preserve">All items specified in this Purchase Order must be delivered to the ClearSight Optometrist &amp; Vision Centre premises at 14, Aminu Kano Crescent, Wuse II, Abuja, FCT, Nigeria, no later than 28 June 2025. Delivery shall be made between 08:00 and 16:00 hours, Monday to Friday.</w:t>
      </w:r>
    </w:p>
    <w:p>
      <w:pPr>
        <w:numPr>
          <w:ilvl w:val="0"/>
          <w:numId w:val="1001"/>
        </w:numPr>
        <w:pStyle w:val="Compact"/>
      </w:pPr>
      <w:r>
        <w:rPr>
          <w:bCs/>
          <w:b/>
        </w:rPr>
        <w:t xml:space="preserve">Payment Terms:</w:t>
      </w:r>
      <w:r>
        <w:t xml:space="preserve"> </w:t>
      </w:r>
      <w:r>
        <w:t xml:space="preserve">Payment shall be made within thirty (30) days of the date of delivery and acceptance of goods. Payment shall be effected via bank transfer to the supplier's designated account in Nigeria. The total amount due is Thirty-One Million Nine Hundred and Four Thousand Four Hundred and Seventy-Five Naira (NGN 31,904,475.00).</w:t>
      </w:r>
    </w:p>
    <w:p>
      <w:pPr>
        <w:numPr>
          <w:ilvl w:val="0"/>
          <w:numId w:val="1001"/>
        </w:numPr>
        <w:pStyle w:val="Compact"/>
      </w:pPr>
      <w:r>
        <w:rPr>
          <w:bCs/>
          <w:b/>
        </w:rPr>
        <w:t xml:space="preserve">Warranty:</w:t>
      </w:r>
      <w:r>
        <w:t xml:space="preserve"> </w:t>
      </w:r>
      <w:r>
        <w:t xml:space="preserve">All diagnostic equipment and optical instruments supplied under this Purchase Order shall carry a minimum of two (2) years manufacturer's warranty. The Optometrist practice reserves the right to reject any item found to be defective upon delivery or within the warranty period.</w:t>
      </w:r>
    </w:p>
    <w:p>
      <w:pPr>
        <w:numPr>
          <w:ilvl w:val="0"/>
          <w:numId w:val="1001"/>
        </w:numPr>
        <w:pStyle w:val="Compact"/>
      </w:pPr>
      <w:r>
        <w:rPr>
          <w:bCs/>
          <w:b/>
        </w:rPr>
        <w:t xml:space="preserve">Quality Standards:</w:t>
      </w:r>
      <w:r>
        <w:t xml:space="preserve"> </w:t>
      </w:r>
      <w:r>
        <w:t xml:space="preserve">All optical lenses, frames, and contact lens solutions must comply with the standards set by the Nigerian Medical and Dental Council (NMDc) and the Federal Ministry of Health, Abuja. The supplier shall provide certificates of authenticity and conformity for all items.</w:t>
      </w:r>
    </w:p>
    <w:p>
      <w:pPr>
        <w:numPr>
          <w:ilvl w:val="0"/>
          <w:numId w:val="1001"/>
        </w:numPr>
        <w:pStyle w:val="Compact"/>
      </w:pPr>
      <w:r>
        <w:rPr>
          <w:bCs/>
          <w:b/>
        </w:rPr>
        <w:t xml:space="preserve">Installation and Training:</w:t>
      </w:r>
      <w:r>
        <w:t xml:space="preserve"> </w:t>
      </w:r>
      <w:r>
        <w:t xml:space="preserve">The supplier shall be responsible for the installation and calibration of all diagnostic equipment (Auto Refractor, Phoropters, Slit Lamp, and Tonometer) at the Optometrist clinic in Abuja. Additionally, the supplier shall provide a minimum of four (4) hours of hands-on training for our Optometrist staff on the operation and maintenance of the new equipment.</w:t>
      </w:r>
    </w:p>
    <w:p>
      <w:pPr>
        <w:numPr>
          <w:ilvl w:val="0"/>
          <w:numId w:val="1001"/>
        </w:numPr>
        <w:pStyle w:val="Compact"/>
      </w:pPr>
      <w:r>
        <w:rPr>
          <w:bCs/>
          <w:b/>
        </w:rPr>
        <w:t xml:space="preserve">Penalties for Late Delivery:</w:t>
      </w:r>
      <w:r>
        <w:t xml:space="preserve"> </w:t>
      </w:r>
      <w:r>
        <w:t xml:space="preserve">In the event of delayed delivery beyond the stipulated date, the supplier shall incur a penalty of 1.5% of the total Purchase Order value per day of delay, up to a maximum of 10% of the total value.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Any disputes arising from this Purchase Order shall be resolved through arbitration in Abuja, FCT, Nigeria.</w:t>
      </w:r>
    </w:p>
    <w:p>
      <w:pPr>
        <w:numPr>
          <w:ilvl w:val="0"/>
          <w:numId w:val="1001"/>
        </w:numPr>
        <w:pStyle w:val="Compact"/>
      </w:pPr>
      <w:r>
        <w:rPr>
          <w:bCs/>
          <w:b/>
        </w:rPr>
        <w:t xml:space="preserve">Validity:</w:t>
      </w:r>
      <w:r>
        <w:t xml:space="preserve"> </w:t>
      </w:r>
      <w:r>
        <w:t xml:space="preserve">This Purchase Order is valid for a period of fourteen (14) calendar days from the date of issue. Prices are fixed and shall not be subject to revision during the validity period.</w:t>
      </w:r>
    </w:p>
    <w:p>
      <w:pPr>
        <w:pStyle w:val="FirstParagraph"/>
      </w:pPr>
      <w:r>
        <w:rPr>
          <w:bCs/>
          <w:b/>
        </w:rPr>
        <w:t xml:space="preserve">Note to Supplier:</w:t>
      </w:r>
      <w:r>
        <w:t xml:space="preserve"> </w:t>
      </w:r>
      <w:r>
        <w:t xml:space="preserve">Please ensure that all packaging is suitable for transport within Nigeria Abuja and the Federal Capital Territory. Fragile optical instruments must be individually boxed with adequate cushioning. A detailed packing list and invoice must accompany each delivery. The Optometrist in charge, Dr. Amina Bello (Lic. No: NMDc/2019/04521), will be present to inspect and sign off on all deliveries.</w:t>
      </w:r>
    </w:p>
    <w:p>
      <w:pPr>
        <w:pStyle w:val="BodyText"/>
      </w:pPr>
      <w:r>
        <w:rPr>
          <w:bCs/>
          <w:b/>
        </w:rPr>
        <w:t xml:space="preserve">Prepared By:</w:t>
      </w:r>
      <w:r>
        <w:br/>
      </w:r>
      <w:r>
        <w:t xml:space="preserve">Ibrahim Danjuma</w:t>
      </w:r>
      <w:r>
        <w:br/>
      </w:r>
      <w:r>
        <w:t xml:space="preserve">Procurement Officer</w:t>
      </w:r>
      <w:r>
        <w:br/>
      </w:r>
      <w:r>
        <w:t xml:space="preserve">ClearSight Optometrist &amp; Vision Centre</w:t>
      </w:r>
      <w:r>
        <w:br/>
      </w:r>
      <w:r>
        <w:t xml:space="preserve">Date: 12 June 2025</w:t>
      </w:r>
    </w:p>
    <w:p>
      <w:pPr>
        <w:pStyle w:val="BodyText"/>
      </w:pPr>
      <w:r>
        <w:rPr>
          <w:bCs/>
          <w:b/>
        </w:rPr>
        <w:t xml:space="preserve">Authorised By:</w:t>
      </w:r>
      <w:r>
        <w:br/>
      </w:r>
      <w:r>
        <w:t xml:space="preserve">Dr. Amina Bello, M.Sc. Optom.</w:t>
      </w:r>
      <w:r>
        <w:br/>
      </w:r>
      <w:r>
        <w:t xml:space="preserve">Lead Optometrist / Practice Manager</w:t>
      </w:r>
      <w:r>
        <w:br/>
      </w:r>
      <w:r>
        <w:t xml:space="preserve">ClearSight Optometrist &amp; Vision Centre, Abuja</w:t>
      </w:r>
      <w:r>
        <w:br/>
      </w:r>
      <w:r>
        <w:t xml:space="preserve">Date: 12 June 2025</w:t>
      </w:r>
    </w:p>
    <w:p>
      <w:pPr>
        <w:pStyle w:val="BodyText"/>
      </w:pPr>
      <w:r>
        <w:rPr>
          <w:bCs/>
          <w:b/>
        </w:rPr>
        <w:t xml:space="preserve">Accepted By (Supplier):</w:t>
      </w:r>
      <w:r>
        <w:br/>
      </w:r>
      <w:r>
        <w:t xml:space="preserve">______________________________</w:t>
      </w:r>
      <w:r>
        <w:br/>
      </w:r>
      <w:r>
        <w:t xml:space="preserve">Name:</w:t>
      </w:r>
      <w:r>
        <w:br/>
      </w:r>
      <w:r>
        <w:t xml:space="preserve">Title:</w:t>
      </w:r>
      <w:r>
        <w:br/>
      </w:r>
      <w:r>
        <w:t xml:space="preserve">Date:</w:t>
      </w:r>
    </w:p>
    <w:p>
      <w:pPr>
        <w:pStyle w:val="BodyText"/>
      </w:pPr>
      <w:r>
        <w:rPr>
          <w:bCs/>
          <w:b/>
        </w:rPr>
        <w:t xml:space="preserve">Goods Received By:</w:t>
      </w:r>
      <w:r>
        <w:br/>
      </w:r>
      <w:r>
        <w:t xml:space="preserve">______________________________</w:t>
      </w:r>
      <w:r>
        <w:br/>
      </w:r>
      <w:r>
        <w:t xml:space="preserve">Name:</w:t>
      </w:r>
      <w:r>
        <w:br/>
      </w:r>
      <w:r>
        <w:t xml:space="preserve">Title:</w:t>
      </w:r>
      <w:r>
        <w:br/>
      </w:r>
      <w:r>
        <w:t xml:space="preserve">Date:</w:t>
      </w:r>
    </w:p>
    <w:p>
      <w:pPr>
        <w:pStyle w:val="BodyText"/>
      </w:pPr>
      <w:r>
        <w:t xml:space="preserve">This Purchase Order document was generated for ClearSight Optometrist &amp; Vision Centre, Abuja, FCT, Nigeria. All transactions are subject to the Federal Inland Revenue Service (FIRS) regulations and the Nigeria Standards Organisation (SON) compliance requirements. For queries regarding this Purchase Order, contact the Procurement Department at procurement@clearsightabuja.com.ng or +234 (0) 905 555 0142.</w:t>
      </w:r>
    </w:p>
    <w:p>
      <w:pPr>
        <w:pStyle w:val="BodyText"/>
      </w:pPr>
      <w:r>
        <w:t xml:space="preserve">© 2025 ClearSight Optometrist &amp; Vision Centre, Abuja, Nigeria.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Nigeria Abuja</dc:title>
  <dc:creator/>
  <dc:language>en</dc:language>
  <cp:keywords/>
  <dcterms:created xsi:type="dcterms:W3CDTF">2026-10-10T09:53:10Z</dcterms:created>
  <dcterms:modified xsi:type="dcterms:W3CDTF">2026-10-10T09:53:10Z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