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Practice</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clearsight-optometry-ltd."/>
    <w:p>
      <w:pPr>
        <w:pStyle w:val="Heading1"/>
      </w:pPr>
      <w:r>
        <w:t xml:space="preserve">ClearSight Optometry Ltd.</w:t>
      </w:r>
    </w:p>
    <w:p>
      <w:pPr>
        <w:pStyle w:val="FirstParagraph"/>
      </w:pPr>
      <w:r>
        <w:t xml:space="preserve">142 Regent Street, London, W1B 5JD, United Kingdom</w:t>
      </w:r>
    </w:p>
    <w:p>
      <w:pPr>
        <w:pStyle w:val="BodyText"/>
      </w:pPr>
      <w:r>
        <w:t xml:space="preserve">Telephone: +44 (0)20 7946 0832  |  Email: procurement@clearsightoptometry.co.uk</w:t>
      </w:r>
    </w:p>
    <w:p>
      <w:pPr>
        <w:pStyle w:val="BodyText"/>
      </w:pPr>
      <w:r>
        <w:t xml:space="preserve">Company Registration No. 08765432  |  VAT No. GB 123 4567 89</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PO-2025-00487</w:t>
      </w:r>
    </w:p>
    <w:p>
      <w:pPr>
        <w:pStyle w:val="BodyText"/>
      </w:pPr>
      <w:r>
        <w:rPr>
          <w:bCs/>
          <w:b/>
        </w:rPr>
        <w:t xml:space="preserve">Date of Issue:</w:t>
      </w:r>
      <w:r>
        <w:t xml:space="preserve"> </w:t>
      </w:r>
      <w:r>
        <w:t xml:space="preserve">12 June 2025</w:t>
      </w:r>
    </w:p>
    <w:p>
      <w:pPr>
        <w:pStyle w:val="BodyText"/>
      </w:pPr>
      <w:r>
        <w:rPr>
          <w:bCs/>
          <w:b/>
        </w:rPr>
        <w:t xml:space="preserve">Required Delivery Date:</w:t>
      </w:r>
      <w:r>
        <w:t xml:space="preserve"> </w:t>
      </w:r>
      <w:r>
        <w:t xml:space="preserve">26 June 2025</w:t>
      </w:r>
    </w:p>
    <w:p>
      <w:pPr>
        <w:pStyle w:val="BodyText"/>
      </w:pPr>
      <w:r>
        <w:rPr>
          <w:bCs/>
          <w:b/>
        </w:rPr>
        <w:t xml:space="preserve">Payment Terms:</w:t>
      </w:r>
      <w:r>
        <w:t xml:space="preserve"> </w:t>
      </w:r>
      <w:r>
        <w:t xml:space="preserve">Net 30 Days</w:t>
      </w:r>
    </w:p>
    <w:p>
      <w:pPr>
        <w:pStyle w:val="BodyText"/>
      </w:pPr>
      <w:r>
        <w:rPr>
          <w:bCs/>
          <w:b/>
        </w:rPr>
        <w:t xml:space="preserve">Delivery Location:</w:t>
      </w:r>
      <w:r>
        <w:t xml:space="preserve"> </w:t>
      </w:r>
      <w:r>
        <w:t xml:space="preserve">142 Regent Street, London, W1B 5JD, United Kingdom</w:t>
      </w:r>
    </w:p>
    <w:p>
      <w:pPr>
        <w:pStyle w:val="BodyText"/>
      </w:pPr>
      <w:r>
        <w:rPr>
          <w:bCs/>
          <w:b/>
        </w:rPr>
        <w:t xml:space="preserve">Incoterms:</w:t>
      </w:r>
      <w:r>
        <w:t xml:space="preserve"> </w:t>
      </w:r>
      <w:r>
        <w:t xml:space="preserve">DDP (Delivered Duty Paid) London</w:t>
      </w:r>
    </w:p>
    <w:bookmarkEnd w:id="21"/>
    <w:bookmarkStart w:id="22" w:name="supplier-details"/>
    <w:p>
      <w:pPr>
        <w:pStyle w:val="Heading3"/>
      </w:pPr>
      <w:r>
        <w:t xml:space="preserve">Supplier Details</w:t>
      </w:r>
    </w:p>
    <w:p>
      <w:pPr>
        <w:pStyle w:val="FirstParagraph"/>
      </w:pPr>
      <w:r>
        <w:rPr>
          <w:bCs/>
          <w:b/>
        </w:rPr>
        <w:t xml:space="preserve">Supplier Name:</w:t>
      </w:r>
      <w:r>
        <w:t xml:space="preserve"> </w:t>
      </w:r>
      <w:r>
        <w:t xml:space="preserve">OptiSource International Ltd.</w:t>
      </w:r>
    </w:p>
    <w:p>
      <w:pPr>
        <w:pStyle w:val="BodyText"/>
      </w:pPr>
      <w:r>
        <w:rPr>
          <w:bCs/>
          <w:b/>
        </w:rPr>
        <w:t xml:space="preserve">Address:</w:t>
      </w:r>
      <w:r>
        <w:t xml:space="preserve"> </w:t>
      </w:r>
      <w:r>
        <w:t xml:space="preserve">8 Precision Way, Birmingham, B12 9QT, United Kingdom</w:t>
      </w:r>
    </w:p>
    <w:p>
      <w:pPr>
        <w:pStyle w:val="BodyText"/>
      </w:pPr>
      <w:r>
        <w:rPr>
          <w:bCs/>
          <w:b/>
        </w:rPr>
        <w:t xml:space="preserve">Contact Person:</w:t>
      </w:r>
      <w:r>
        <w:t xml:space="preserve"> </w:t>
      </w:r>
      <w:r>
        <w:t xml:space="preserve">Mr. David Hartley, Sales Director</w:t>
      </w:r>
    </w:p>
    <w:p>
      <w:pPr>
        <w:pStyle w:val="BodyText"/>
      </w:pPr>
      <w:r>
        <w:rPr>
          <w:bCs/>
          <w:b/>
        </w:rPr>
        <w:t xml:space="preserve">Telephone:</w:t>
      </w:r>
      <w:r>
        <w:t xml:space="preserve"> </w:t>
      </w:r>
      <w:r>
        <w:t xml:space="preserve">+44 (0)121 456 7890</w:t>
      </w:r>
    </w:p>
    <w:p>
      <w:pPr>
        <w:pStyle w:val="BodyText"/>
      </w:pPr>
      <w:r>
        <w:rPr>
          <w:bCs/>
          <w:b/>
        </w:rPr>
        <w:t xml:space="preserve">Email:</w:t>
      </w:r>
      <w:r>
        <w:t xml:space="preserve"> </w:t>
      </w:r>
      <w:r>
        <w:t xml:space="preserve">orders@optisource-intl.co.uk</w:t>
      </w:r>
    </w:p>
    <w:p>
      <w:pPr>
        <w:pStyle w:val="BodyText"/>
      </w:pPr>
      <w:r>
        <w:rPr>
          <w:bCs/>
          <w:b/>
        </w:rPr>
        <w:t xml:space="preserve">VAT No:</w:t>
      </w:r>
      <w:r>
        <w:t xml:space="preserve"> </w:t>
      </w:r>
      <w:r>
        <w:t xml:space="preserve">GB 987 6543 21</w:t>
      </w:r>
    </w:p>
    <w:bookmarkEnd w:id="22"/>
    <w:p>
      <w:pPr>
        <w:pStyle w:val="BodyText"/>
      </w:pPr>
      <w:r>
        <w:t xml:space="preserve">This</w:t>
      </w:r>
      <w:r>
        <w:t xml:space="preserve"> </w:t>
      </w:r>
      <w:r>
        <w:rPr>
          <w:bCs/>
          <w:b/>
        </w:rPr>
        <w:t xml:space="preserve">Purchase Order</w:t>
      </w:r>
      <w:r>
        <w:t xml:space="preserve"> </w:t>
      </w:r>
      <w:r>
        <w:t xml:space="preserve">is issued by</w:t>
      </w:r>
      <w:r>
        <w:t xml:space="preserve"> </w:t>
      </w:r>
      <w:r>
        <w:rPr>
          <w:bCs/>
          <w:b/>
        </w:rPr>
        <w:t xml:space="preserve">ClearSight Optometry Ltd.</w:t>
      </w:r>
      <w:r>
        <w:t xml:space="preserve">, a registered Optometrist practice operating in the heart of</w:t>
      </w:r>
      <w:r>
        <w:t xml:space="preserve"> </w:t>
      </w:r>
      <w:r>
        <w:rPr>
          <w:bCs/>
          <w:b/>
        </w:rPr>
        <w:t xml:space="preserve">United Kingdom London</w:t>
      </w:r>
      <w:r>
        <w:t xml:space="preserve">, for the procurement of optical equipment, lenses, and consumables required for the continued operation of our patient care services. All items listed below are to be delivered to our premises in London, United Kingdom, in accordance with the specifications and timelines stated herein.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(GBP)</w:t>
            </w:r>
          </w:p>
        </w:tc>
        <w:tc>
          <w:tcPr/>
          <w:p>
            <w:pPr>
              <w:pStyle w:val="Compact"/>
              <w:jc w:val="left"/>
            </w:pPr>
            <w:r>
              <w:t xml:space="preserve">Line Total (GBP)</w:t>
            </w:r>
          </w:p>
        </w:tc>
        <w:tc>
          <w:tcPr/>
          <w:p>
            <w:pPr>
              <w:pStyle w:val="Compact"/>
              <w:jc w:val="left"/>
            </w:pPr>
            <w:r>
              <w:t xml:space="preserve">Delivery Date</w:t>
            </w:r>
          </w:p>
        </w:tc>
      </w:tr>
      <w:tr>
        <w:tc>
          <w:tcPr/>
          <w:p>
            <w:pPr>
              <w:pStyle w:val="Compact"/>
              <w:jc w:val="left"/>
            </w:pPr>
            <w:r>
              <w:t xml:space="preserve">01</w:t>
            </w:r>
          </w:p>
        </w:tc>
        <w:tc>
          <w:tcPr/>
          <w:p>
            <w:pPr>
              <w:pStyle w:val="Compact"/>
              <w:jc w:val="left"/>
            </w:pPr>
            <w:r>
              <w:t xml:space="preserve">Topcon Omnia 4 Autorefractor / Keratometer / Biometer – Full Unit with Calibration Certificate for Optometrist use</w:t>
            </w:r>
          </w:p>
        </w:tc>
        <w:tc>
          <w:tcPr/>
          <w:p>
            <w:pPr>
              <w:pStyle w:val="Compact"/>
              <w:jc w:val="left"/>
            </w:pPr>
            <w:r>
              <w:t xml:space="preserve">Unit</w:t>
            </w:r>
          </w:p>
        </w:tc>
        <w:tc>
          <w:tcPr/>
          <w:p>
            <w:pPr>
              <w:pStyle w:val="Compact"/>
              <w:jc w:val="left"/>
            </w:pPr>
            <w:r>
              <w:t xml:space="preserve">1</w:t>
            </w:r>
          </w:p>
        </w:tc>
        <w:tc>
          <w:tcPr/>
          <w:p>
            <w:pPr>
              <w:pStyle w:val="Compact"/>
              <w:jc w:val="left"/>
            </w:pPr>
            <w:r>
              <w:t xml:space="preserve">£14,850.00</w:t>
            </w:r>
          </w:p>
        </w:tc>
        <w:tc>
          <w:tcPr/>
          <w:p>
            <w:pPr>
              <w:pStyle w:val="Compact"/>
              <w:jc w:val="left"/>
            </w:pPr>
            <w:r>
              <w:t xml:space="preserve">£14,850.00</w:t>
            </w:r>
          </w:p>
        </w:tc>
        <w:tc>
          <w:tcPr/>
          <w:p>
            <w:pPr>
              <w:pStyle w:val="Compact"/>
              <w:jc w:val="left"/>
            </w:pPr>
            <w:r>
              <w:t xml:space="preserve">26 Jun 2025</w:t>
            </w:r>
          </w:p>
        </w:tc>
      </w:tr>
      <w:tr>
        <w:tc>
          <w:tcPr/>
          <w:p>
            <w:pPr>
              <w:pStyle w:val="Compact"/>
              <w:jc w:val="left"/>
            </w:pPr>
            <w:r>
              <w:t xml:space="preserve">02</w:t>
            </w:r>
          </w:p>
        </w:tc>
        <w:tc>
          <w:tcPr/>
          <w:p>
            <w:pPr>
              <w:pStyle w:val="Compact"/>
              <w:jc w:val="left"/>
            </w:pPr>
            <w:r>
              <w:t xml:space="preserve">Nidek NPZ200 Digital Phoropter – Complete with Trial Lens Set (1.00D to 20.00D) for Optometrist refraction examinations</w:t>
            </w:r>
          </w:p>
        </w:tc>
        <w:tc>
          <w:tcPr/>
          <w:p>
            <w:pPr>
              <w:pStyle w:val="Compact"/>
              <w:jc w:val="left"/>
            </w:pPr>
            <w:r>
              <w:t xml:space="preserve">Unit</w:t>
            </w:r>
          </w:p>
        </w:tc>
        <w:tc>
          <w:tcPr/>
          <w:p>
            <w:pPr>
              <w:pStyle w:val="Compact"/>
              <w:jc w:val="left"/>
            </w:pPr>
            <w:r>
              <w:t xml:space="preserve">2</w:t>
            </w:r>
          </w:p>
        </w:tc>
        <w:tc>
          <w:tcPr/>
          <w:p>
            <w:pPr>
              <w:pStyle w:val="Compact"/>
              <w:jc w:val="left"/>
            </w:pPr>
            <w:r>
              <w:t xml:space="preserve">£6,200.00</w:t>
            </w:r>
          </w:p>
        </w:tc>
        <w:tc>
          <w:tcPr/>
          <w:p>
            <w:pPr>
              <w:pStyle w:val="Compact"/>
              <w:jc w:val="left"/>
            </w:pPr>
            <w:r>
              <w:t xml:space="preserve">£12,400.00</w:t>
            </w:r>
          </w:p>
        </w:tc>
        <w:tc>
          <w:tcPr/>
          <w:p>
            <w:pPr>
              <w:pStyle w:val="Compact"/>
              <w:jc w:val="left"/>
            </w:pPr>
            <w:r>
              <w:t xml:space="preserve">26 Jun 2025</w:t>
            </w:r>
          </w:p>
        </w:tc>
      </w:tr>
      <w:tr>
        <w:tc>
          <w:tcPr/>
          <w:p>
            <w:pPr>
              <w:pStyle w:val="Compact"/>
              <w:jc w:val="left"/>
            </w:pPr>
            <w:r>
              <w:t xml:space="preserve">03</w:t>
            </w:r>
          </w:p>
        </w:tc>
        <w:tc>
          <w:tcPr/>
          <w:p>
            <w:pPr>
              <w:pStyle w:val="Compact"/>
              <w:jc w:val="left"/>
            </w:pPr>
            <w:r>
              <w:t xml:space="preserve">Zeiss Atova 1.60 High-Index Single Vision Lenses (CR-39) – Assorted Powers for Optometrist dispensing</w:t>
            </w:r>
          </w:p>
        </w:tc>
        <w:tc>
          <w:tcPr/>
          <w:p>
            <w:pPr>
              <w:pStyle w:val="Compact"/>
              <w:jc w:val="left"/>
            </w:pPr>
            <w:r>
              <w:t xml:space="preserve">Pairs</w:t>
            </w:r>
          </w:p>
        </w:tc>
        <w:tc>
          <w:tcPr/>
          <w:p>
            <w:pPr>
              <w:pStyle w:val="Compact"/>
              <w:jc w:val="left"/>
            </w:pPr>
            <w:r>
              <w:t xml:space="preserve">120</w:t>
            </w:r>
          </w:p>
        </w:tc>
        <w:tc>
          <w:tcPr/>
          <w:p>
            <w:pPr>
              <w:pStyle w:val="Compact"/>
              <w:jc w:val="left"/>
            </w:pPr>
            <w:r>
              <w:t xml:space="preserve">£48.50</w:t>
            </w:r>
          </w:p>
        </w:tc>
        <w:tc>
          <w:tcPr/>
          <w:p>
            <w:pPr>
              <w:pStyle w:val="Compact"/>
              <w:jc w:val="left"/>
            </w:pPr>
            <w:r>
              <w:t xml:space="preserve">£5,820.00</w:t>
            </w:r>
          </w:p>
        </w:tc>
        <w:tc>
          <w:tcPr/>
          <w:p>
            <w:pPr>
              <w:pStyle w:val="Compact"/>
              <w:jc w:val="left"/>
            </w:pPr>
            <w:r>
              <w:t xml:space="preserve">26 Jun 2025</w:t>
            </w:r>
          </w:p>
        </w:tc>
      </w:tr>
      <w:tr>
        <w:tc>
          <w:tcPr/>
          <w:p>
            <w:pPr>
              <w:pStyle w:val="Compact"/>
              <w:jc w:val="left"/>
            </w:pPr>
            <w:r>
              <w:t xml:space="preserve">04</w:t>
            </w:r>
          </w:p>
        </w:tc>
        <w:tc>
          <w:tcPr/>
          <w:p>
            <w:pPr>
              <w:pStyle w:val="Compact"/>
              <w:jc w:val="left"/>
            </w:pPr>
            <w:r>
              <w:t xml:space="preserve">Essilor Varilux Progressive Lenses 1.67 – For Optometrist practice dispensing to patients in London, United Kingdom</w:t>
            </w:r>
          </w:p>
        </w:tc>
        <w:tc>
          <w:tcPr/>
          <w:p>
            <w:pPr>
              <w:pStyle w:val="Compact"/>
              <w:jc w:val="left"/>
            </w:pPr>
            <w:r>
              <w:t xml:space="preserve">Pairs</w:t>
            </w:r>
          </w:p>
        </w:tc>
        <w:tc>
          <w:tcPr/>
          <w:p>
            <w:pPr>
              <w:pStyle w:val="Compact"/>
              <w:jc w:val="left"/>
            </w:pPr>
            <w:r>
              <w:t xml:space="preserve">60</w:t>
            </w:r>
          </w:p>
        </w:tc>
        <w:tc>
          <w:tcPr/>
          <w:p>
            <w:pPr>
              <w:pStyle w:val="Compact"/>
              <w:jc w:val="left"/>
            </w:pPr>
            <w:r>
              <w:t xml:space="preserve">£112.00</w:t>
            </w:r>
          </w:p>
        </w:tc>
        <w:tc>
          <w:tcPr/>
          <w:p>
            <w:pPr>
              <w:pStyle w:val="Compact"/>
              <w:jc w:val="left"/>
            </w:pPr>
            <w:r>
              <w:t xml:space="preserve">£6,720.00</w:t>
            </w:r>
          </w:p>
        </w:tc>
        <w:tc>
          <w:tcPr/>
          <w:p>
            <w:pPr>
              <w:pStyle w:val="Compact"/>
              <w:jc w:val="left"/>
            </w:pPr>
            <w:r>
              <w:t xml:space="preserve">26 Jun 2025</w:t>
            </w:r>
          </w:p>
        </w:tc>
      </w:tr>
      <w:tr>
        <w:tc>
          <w:tcPr/>
          <w:p>
            <w:pPr>
              <w:pStyle w:val="Compact"/>
              <w:jc w:val="left"/>
            </w:pPr>
            <w:r>
              <w:t xml:space="preserve">05</w:t>
            </w:r>
          </w:p>
        </w:tc>
        <w:tc>
          <w:tcPr/>
          <w:p>
            <w:pPr>
              <w:pStyle w:val="Compact"/>
              <w:jc w:val="left"/>
            </w:pPr>
            <w:r>
              <w:t xml:space="preserve">Essilor Transitions Signature Gen 5 Photochromic Lenses 1.50 – For Optometrist outdoor prescription dispensing</w:t>
            </w:r>
          </w:p>
        </w:tc>
        <w:tc>
          <w:tcPr/>
          <w:p>
            <w:pPr>
              <w:pStyle w:val="Compact"/>
              <w:jc w:val="left"/>
            </w:pPr>
            <w:r>
              <w:t xml:space="preserve">Pairs</w:t>
            </w:r>
          </w:p>
        </w:tc>
        <w:tc>
          <w:tcPr/>
          <w:p>
            <w:pPr>
              <w:pStyle w:val="Compact"/>
              <w:jc w:val="left"/>
            </w:pPr>
            <w:r>
              <w:t xml:space="preserve">80</w:t>
            </w:r>
          </w:p>
        </w:tc>
        <w:tc>
          <w:tcPr/>
          <w:p>
            <w:pPr>
              <w:pStyle w:val="Compact"/>
              <w:jc w:val="left"/>
            </w:pPr>
            <w:r>
              <w:t xml:space="preserve">£78.00</w:t>
            </w:r>
          </w:p>
        </w:tc>
        <w:tc>
          <w:tcPr/>
          <w:p>
            <w:pPr>
              <w:pStyle w:val="Compact"/>
              <w:jc w:val="left"/>
            </w:pPr>
            <w:r>
              <w:t xml:space="preserve">£6,240.00</w:t>
            </w:r>
          </w:p>
        </w:tc>
        <w:tc>
          <w:tcPr/>
          <w:p>
            <w:pPr>
              <w:pStyle w:val="Compact"/>
              <w:jc w:val="left"/>
            </w:pPr>
            <w:r>
              <w:t xml:space="preserve">26 Jun 2025</w:t>
            </w:r>
          </w:p>
        </w:tc>
      </w:tr>
      <w:tr>
        <w:tc>
          <w:tcPr/>
          <w:p>
            <w:pPr>
              <w:pStyle w:val="Compact"/>
              <w:jc w:val="left"/>
            </w:pPr>
            <w:r>
              <w:t xml:space="preserve">06</w:t>
            </w:r>
          </w:p>
        </w:tc>
        <w:tc>
          <w:tcPr/>
          <w:p>
            <w:pPr>
              <w:pStyle w:val="Compact"/>
              <w:jc w:val="left"/>
            </w:pPr>
            <w:r>
              <w:t xml:space="preserve">Essilor Crizal Sapphire HR Anti-Reflective Coating – Applied to all dispensed lenses by Optometrist team</w:t>
            </w:r>
          </w:p>
        </w:tc>
        <w:tc>
          <w:tcPr/>
          <w:p>
            <w:pPr>
              <w:pStyle w:val="Compact"/>
              <w:jc w:val="left"/>
            </w:pPr>
            <w:r>
              <w:t xml:space="preserve">Pairs</w:t>
            </w:r>
          </w:p>
        </w:tc>
        <w:tc>
          <w:tcPr/>
          <w:p>
            <w:pPr>
              <w:pStyle w:val="Compact"/>
              <w:jc w:val="left"/>
            </w:pPr>
            <w:r>
              <w:t xml:space="preserve">260</w:t>
            </w:r>
          </w:p>
        </w:tc>
        <w:tc>
          <w:tcPr/>
          <w:p>
            <w:pPr>
              <w:pStyle w:val="Compact"/>
              <w:jc w:val="left"/>
            </w:pPr>
            <w:r>
              <w:t xml:space="preserve">£22.00</w:t>
            </w:r>
          </w:p>
        </w:tc>
        <w:tc>
          <w:tcPr/>
          <w:p>
            <w:pPr>
              <w:pStyle w:val="Compact"/>
              <w:jc w:val="left"/>
            </w:pPr>
            <w:r>
              <w:t xml:space="preserve">£5,720.00</w:t>
            </w:r>
          </w:p>
        </w:tc>
        <w:tc>
          <w:tcPr/>
          <w:p>
            <w:pPr>
              <w:pStyle w:val="Compact"/>
              <w:jc w:val="left"/>
            </w:pPr>
            <w:r>
              <w:t xml:space="preserve">26 Jun 2025</w:t>
            </w:r>
          </w:p>
        </w:tc>
      </w:tr>
      <w:tr>
        <w:tc>
          <w:tcPr/>
          <w:p>
            <w:pPr>
              <w:pStyle w:val="Compact"/>
              <w:jc w:val="left"/>
            </w:pPr>
            <w:r>
              <w:t xml:space="preserve">07</w:t>
            </w:r>
          </w:p>
        </w:tc>
        <w:tc>
          <w:tcPr/>
          <w:p>
            <w:pPr>
              <w:pStyle w:val="Compact"/>
              <w:jc w:val="left"/>
            </w:pPr>
            <w:r>
              <w:t xml:space="preserve">Essilor Eyezen Digital Screen Lenses 1.50 – For Optometrist patients with computer vision syndrome in London, United Kingdom</w:t>
            </w:r>
          </w:p>
        </w:tc>
        <w:tc>
          <w:tcPr/>
          <w:p>
            <w:pPr>
              <w:pStyle w:val="Compact"/>
              <w:jc w:val="left"/>
            </w:pPr>
            <w:r>
              <w:t xml:space="preserve">Pairs</w:t>
            </w:r>
          </w:p>
        </w:tc>
        <w:tc>
          <w:tcPr/>
          <w:p>
            <w:pPr>
              <w:pStyle w:val="Compact"/>
              <w:jc w:val="left"/>
            </w:pPr>
            <w:r>
              <w:t xml:space="preserve">40</w:t>
            </w:r>
          </w:p>
        </w:tc>
        <w:tc>
          <w:tcPr/>
          <w:p>
            <w:pPr>
              <w:pStyle w:val="Compact"/>
              <w:jc w:val="left"/>
            </w:pPr>
            <w:r>
              <w:t xml:space="preserve">£54.00</w:t>
            </w:r>
          </w:p>
        </w:tc>
        <w:tc>
          <w:tcPr/>
          <w:p>
            <w:pPr>
              <w:pStyle w:val="Compact"/>
              <w:jc w:val="left"/>
            </w:pPr>
            <w:r>
              <w:t xml:space="preserve">£2,160.00</w:t>
            </w:r>
          </w:p>
        </w:tc>
        <w:tc>
          <w:tcPr/>
          <w:p>
            <w:pPr>
              <w:pStyle w:val="Compact"/>
              <w:jc w:val="left"/>
            </w:pPr>
            <w:r>
              <w:t xml:space="preserve">26 Jun 2025</w:t>
            </w:r>
          </w:p>
        </w:tc>
      </w:tr>
      <w:tr>
        <w:tc>
          <w:tcPr/>
          <w:p>
            <w:pPr>
              <w:pStyle w:val="Compact"/>
              <w:jc w:val="left"/>
            </w:pPr>
            <w:r>
              <w:t xml:space="preserve">08</w:t>
            </w:r>
          </w:p>
        </w:tc>
        <w:tc>
          <w:tcPr/>
          <w:p>
            <w:pPr>
              <w:pStyle w:val="Compact"/>
              <w:jc w:val="left"/>
            </w:pPr>
            <w:r>
              <w:t xml:space="preserve">Essilor Contact Lens Solution (Opti-Free PureMoist) 300ml – For Optometrist contact lens fitting and aftercare</w:t>
            </w:r>
          </w:p>
        </w:tc>
        <w:tc>
          <w:tcPr/>
          <w:p>
            <w:pPr>
              <w:pStyle w:val="Compact"/>
              <w:jc w:val="left"/>
            </w:pPr>
            <w:r>
              <w:t xml:space="preserve">Bottles</w:t>
            </w:r>
          </w:p>
        </w:tc>
        <w:tc>
          <w:tcPr/>
          <w:p>
            <w:pPr>
              <w:pStyle w:val="Compact"/>
              <w:jc w:val="left"/>
            </w:pPr>
            <w:r>
              <w:t xml:space="preserve">200</w:t>
            </w:r>
          </w:p>
        </w:tc>
        <w:tc>
          <w:tcPr/>
          <w:p>
            <w:pPr>
              <w:pStyle w:val="Compact"/>
              <w:jc w:val="left"/>
            </w:pPr>
            <w:r>
              <w:t xml:space="preserve">£11.50</w:t>
            </w:r>
          </w:p>
        </w:tc>
        <w:tc>
          <w:tcPr/>
          <w:p>
            <w:pPr>
              <w:pStyle w:val="Compact"/>
              <w:jc w:val="left"/>
            </w:pPr>
            <w:r>
              <w:t xml:space="preserve">£2,300.00</w:t>
            </w:r>
          </w:p>
        </w:tc>
        <w:tc>
          <w:tcPr/>
          <w:p>
            <w:pPr>
              <w:pStyle w:val="Compact"/>
              <w:jc w:val="left"/>
            </w:pPr>
            <w:r>
              <w:t xml:space="preserve">26 Jun 2025</w:t>
            </w:r>
          </w:p>
        </w:tc>
      </w:tr>
      <w:tr>
        <w:tc>
          <w:tcPr/>
          <w:p>
            <w:pPr>
              <w:pStyle w:val="Compact"/>
              <w:jc w:val="left"/>
            </w:pPr>
            <w:r>
              <w:t xml:space="preserve">09</w:t>
            </w:r>
          </w:p>
        </w:tc>
        <w:tc>
          <w:tcPr/>
          <w:p>
            <w:pPr>
              <w:pStyle w:val="Compact"/>
              <w:jc w:val="left"/>
            </w:pPr>
            <w:r>
              <w:t xml:space="preserve">Essilor Trial Frame Set (Complete) – For Optometrist in-clinic refraction and frame assessment</w:t>
            </w:r>
          </w:p>
        </w:tc>
        <w:tc>
          <w:tcPr/>
          <w:p>
            <w:pPr>
              <w:pStyle w:val="Compact"/>
              <w:jc w:val="left"/>
            </w:pPr>
            <w:r>
              <w:t xml:space="preserve">Set</w:t>
            </w:r>
          </w:p>
        </w:tc>
        <w:tc>
          <w:tcPr/>
          <w:p>
            <w:pPr>
              <w:pStyle w:val="Compact"/>
              <w:jc w:val="left"/>
            </w:pPr>
            <w:r>
              <w:t xml:space="preserve">3</w:t>
            </w:r>
          </w:p>
        </w:tc>
        <w:tc>
          <w:tcPr/>
          <w:p>
            <w:pPr>
              <w:pStyle w:val="Compact"/>
              <w:jc w:val="left"/>
            </w:pPr>
            <w:r>
              <w:t xml:space="preserve">£385.00</w:t>
            </w:r>
          </w:p>
        </w:tc>
        <w:tc>
          <w:tcPr/>
          <w:p>
            <w:pPr>
              <w:pStyle w:val="Compact"/>
              <w:jc w:val="left"/>
            </w:pPr>
            <w:r>
              <w:t xml:space="preserve">£1,155.00</w:t>
            </w:r>
          </w:p>
        </w:tc>
        <w:tc>
          <w:tcPr/>
          <w:p>
            <w:pPr>
              <w:pStyle w:val="Compact"/>
              <w:jc w:val="left"/>
            </w:pPr>
            <w:r>
              <w:t xml:space="preserve">26 Jun 2025</w:t>
            </w:r>
          </w:p>
        </w:tc>
      </w:tr>
      <w:tr>
        <w:tc>
          <w:tcPr/>
          <w:p>
            <w:pPr>
              <w:pStyle w:val="Compact"/>
              <w:jc w:val="left"/>
            </w:pPr>
            <w:r>
              <w:t xml:space="preserve">10</w:t>
            </w:r>
          </w:p>
        </w:tc>
        <w:tc>
          <w:tcPr/>
          <w:p>
            <w:pPr>
              <w:pStyle w:val="Compact"/>
              <w:jc w:val="left"/>
            </w:pPr>
            <w:r>
              <w:t xml:space="preserve">Essilor Ophthalmic Viscometer (Tono-Pen XL) – For Optometrist glaucoma screening in United Kingdom London practice</w:t>
            </w:r>
          </w:p>
        </w:tc>
        <w:tc>
          <w:tcPr/>
          <w:p>
            <w:pPr>
              <w:pStyle w:val="Compact"/>
              <w:jc w:val="left"/>
            </w:pPr>
            <w:r>
              <w:t xml:space="preserve">Unit</w:t>
            </w:r>
          </w:p>
        </w:tc>
        <w:tc>
          <w:tcPr/>
          <w:p>
            <w:pPr>
              <w:pStyle w:val="Compact"/>
              <w:jc w:val="left"/>
            </w:pPr>
            <w:r>
              <w:t xml:space="preserve">1</w:t>
            </w:r>
          </w:p>
        </w:tc>
        <w:tc>
          <w:tcPr/>
          <w:p>
            <w:pPr>
              <w:pStyle w:val="Compact"/>
              <w:jc w:val="left"/>
            </w:pPr>
            <w:r>
              <w:t xml:space="preserve">£2,950.00</w:t>
            </w:r>
          </w:p>
        </w:tc>
        <w:tc>
          <w:tcPr/>
          <w:p>
            <w:pPr>
              <w:pStyle w:val="Compact"/>
              <w:jc w:val="left"/>
            </w:pPr>
            <w:r>
              <w:t xml:space="preserve">£2,950.00</w:t>
            </w:r>
          </w:p>
        </w:tc>
        <w:tc>
          <w:tcPr/>
          <w:p>
            <w:pPr>
              <w:pStyle w:val="Compact"/>
              <w:jc w:val="left"/>
            </w:pPr>
            <w:r>
              <w:t xml:space="preserve">26 Jun 2025</w:t>
            </w:r>
          </w:p>
        </w:tc>
      </w:tr>
      <w:tr>
        <w:tc>
          <w:tcPr/>
          <w:p>
            <w:pPr>
              <w:pStyle w:val="Compact"/>
              <w:jc w:val="left"/>
            </w:pPr>
            <w:r>
              <w:t xml:space="preserve">11</w:t>
            </w:r>
          </w:p>
        </w:tc>
        <w:tc>
          <w:tcPr/>
          <w:p>
            <w:pPr>
              <w:pStyle w:val="Compact"/>
              <w:jc w:val="left"/>
            </w:pPr>
            <w:r>
              <w:t xml:space="preserve">Essilor Fundus Camera with 50mm Lens – For Optometrist retinal imaging and diabetic eye screening</w:t>
            </w:r>
          </w:p>
        </w:tc>
        <w:tc>
          <w:tcPr/>
          <w:p>
            <w:pPr>
              <w:pStyle w:val="Compact"/>
              <w:jc w:val="left"/>
            </w:pPr>
            <w:r>
              <w:t xml:space="preserve">Unit</w:t>
            </w:r>
          </w:p>
        </w:tc>
        <w:tc>
          <w:tcPr/>
          <w:p>
            <w:pPr>
              <w:pStyle w:val="Compact"/>
              <w:jc w:val="left"/>
            </w:pPr>
            <w:r>
              <w:t xml:space="preserve">1</w:t>
            </w:r>
          </w:p>
        </w:tc>
        <w:tc>
          <w:tcPr/>
          <w:p>
            <w:pPr>
              <w:pStyle w:val="Compact"/>
              <w:jc w:val="left"/>
            </w:pPr>
            <w:r>
              <w:t xml:space="preserve">£8,400.00</w:t>
            </w:r>
          </w:p>
        </w:tc>
        <w:tc>
          <w:tcPr/>
          <w:p>
            <w:pPr>
              <w:pStyle w:val="Compact"/>
              <w:jc w:val="left"/>
            </w:pPr>
            <w:r>
              <w:t xml:space="preserve">£8,400.00</w:t>
            </w:r>
          </w:p>
        </w:tc>
        <w:tc>
          <w:tcPr/>
          <w:p>
            <w:pPr>
              <w:pStyle w:val="Compact"/>
              <w:jc w:val="left"/>
            </w:pPr>
            <w:r>
              <w:t xml:space="preserve">26 Jun 2025</w:t>
            </w:r>
          </w:p>
        </w:tc>
      </w:tr>
      <w:tr>
        <w:tc>
          <w:tcPr/>
          <w:p>
            <w:pPr>
              <w:pStyle w:val="Compact"/>
              <w:jc w:val="left"/>
            </w:pPr>
            <w:r>
              <w:t xml:space="preserve">12</w:t>
            </w:r>
          </w:p>
        </w:tc>
        <w:tc>
          <w:tcPr/>
          <w:p>
            <w:pPr>
              <w:pStyle w:val="Compact"/>
              <w:jc w:val="left"/>
            </w:pPr>
            <w:r>
              <w:t xml:space="preserve">Essilor A-Frame and Pupil Distance Measuring Tools – For Optometrist lens centration and dispensing accuracy</w:t>
            </w:r>
          </w:p>
        </w:tc>
        <w:tc>
          <w:tcPr/>
          <w:p>
            <w:pPr>
              <w:pStyle w:val="Compact"/>
              <w:jc w:val="left"/>
            </w:pPr>
            <w:r>
              <w:t xml:space="preserve">Set</w:t>
            </w:r>
          </w:p>
        </w:tc>
        <w:tc>
          <w:tcPr/>
          <w:p>
            <w:pPr>
              <w:pStyle w:val="Compact"/>
              <w:jc w:val="left"/>
            </w:pPr>
            <w:r>
              <w:t xml:space="preserve">4</w:t>
            </w:r>
          </w:p>
        </w:tc>
        <w:tc>
          <w:tcPr/>
          <w:p>
            <w:pPr>
              <w:pStyle w:val="Compact"/>
              <w:jc w:val="left"/>
            </w:pPr>
            <w:r>
              <w:t xml:space="preserve">£95.00</w:t>
            </w:r>
          </w:p>
        </w:tc>
        <w:tc>
          <w:tcPr/>
          <w:p>
            <w:pPr>
              <w:pStyle w:val="Compact"/>
              <w:jc w:val="left"/>
            </w:pPr>
            <w:r>
              <w:t xml:space="preserve">£380.00</w:t>
            </w:r>
          </w:p>
        </w:tc>
        <w:tc>
          <w:tcPr/>
          <w:p>
            <w:pPr>
              <w:pStyle w:val="Compact"/>
              <w:jc w:val="left"/>
            </w:pPr>
            <w:r>
              <w:t xml:space="preserve">26 Jun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£69,095.00</w:t>
            </w:r>
          </w:p>
        </w:tc>
      </w:tr>
      <w:tr>
        <w:tc>
          <w:tcPr/>
          <w:p>
            <w:pPr>
              <w:pStyle w:val="Compact"/>
              <w:jc w:val="left"/>
            </w:pPr>
            <w:r>
              <w:t xml:space="preserve">VAT @ 20% (United Kingdom)</w:t>
            </w:r>
          </w:p>
        </w:tc>
        <w:tc>
          <w:tcPr/>
          <w:p>
            <w:pPr>
              <w:pStyle w:val="Compact"/>
              <w:jc w:val="right"/>
            </w:pPr>
            <w:r>
              <w:t xml:space="preserve">£13,819.00</w:t>
            </w:r>
          </w:p>
        </w:tc>
      </w:tr>
      <w:tr>
        <w:tc>
          <w:tcPr/>
          <w:p>
            <w:pPr>
              <w:pStyle w:val="Compact"/>
              <w:jc w:val="left"/>
            </w:pPr>
            <w:r>
              <w:t xml:space="preserve">Delivery &amp; Installation (London, United Kingdom)</w:t>
            </w:r>
          </w:p>
        </w:tc>
        <w:tc>
          <w:tcPr/>
          <w:p>
            <w:pPr>
              <w:pStyle w:val="Compact"/>
              <w:jc w:val="right"/>
            </w:pPr>
            <w:r>
              <w:t xml:space="preserve">£1,250.00</w:t>
            </w:r>
          </w:p>
        </w:tc>
      </w:tr>
      <w:tr>
        <w:tc>
          <w:tcPr/>
          <w:p>
            <w:pPr>
              <w:pStyle w:val="Compact"/>
              <w:jc w:val="left"/>
            </w:pPr>
            <w:r>
              <w:t xml:space="preserve">Grand Total (Incl. VAT)</w:t>
            </w:r>
          </w:p>
        </w:tc>
        <w:tc>
          <w:tcPr/>
          <w:p>
            <w:pPr>
              <w:pStyle w:val="Compact"/>
              <w:jc w:val="right"/>
            </w:pPr>
            <w:r>
              <w:t xml:space="preserve">£84,164.00</w:t>
            </w:r>
          </w:p>
        </w:tc>
      </w:tr>
    </w:tbl>
    <w:bookmarkStart w:id="23"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ClearSight Optometry Ltd., a registered Optometrist practice in United Kingdom London, and constitutes a binding order for the goods and services described herein. Acceptance of this Purchase Order by the supplier shall be deemed by written confirmation within five (5) working days of receipt.</w:t>
      </w:r>
    </w:p>
    <w:p>
      <w:pPr>
        <w:numPr>
          <w:ilvl w:val="0"/>
          <w:numId w:val="1001"/>
        </w:numPr>
        <w:pStyle w:val="Compact"/>
      </w:pPr>
      <w:r>
        <w:t xml:space="preserve">All goods must comply with the relevant United Kingdom regulations, including the Medical Devices Regulations 2002 (as amended) and the General Product Safety Regulations 2005. All optical equipment supplied to this Optometrist practice must carry valid CE/UKCA marking and be accompanied by full calibration and compliance documentation.</w:t>
      </w:r>
    </w:p>
    <w:p>
      <w:pPr>
        <w:numPr>
          <w:ilvl w:val="0"/>
          <w:numId w:val="1001"/>
        </w:numPr>
        <w:pStyle w:val="Compact"/>
      </w:pPr>
      <w:r>
        <w:t xml:space="preserve">Delivery of all items shall be made to the Optometrist practice premises at 142 Regent Street, London, W1B 5JD, United Kingdom, between 09:00 and 16:00 on the stated delivery date. The supplier shall provide 48 hours' written notice prior to delivery of any capital equipment exceeding £5,000.00 in value.</w:t>
      </w:r>
    </w:p>
    <w:p>
      <w:pPr>
        <w:numPr>
          <w:ilvl w:val="0"/>
          <w:numId w:val="1001"/>
        </w:numPr>
        <w:pStyle w:val="Compact"/>
      </w:pPr>
      <w:r>
        <w:t xml:space="preserve">Payment shall be made by BACS transfer to the supplier's nominated bank account within thirty (30) calendar days of receipt of a valid tax invoice. The invoice must reference this Purchase Order number (PO-2025-00487) and include the supplier's VAT registration number for United Kingdom London compliance.</w:t>
      </w:r>
    </w:p>
    <w:p>
      <w:pPr>
        <w:numPr>
          <w:ilvl w:val="0"/>
          <w:numId w:val="1001"/>
        </w:numPr>
        <w:pStyle w:val="Compact"/>
      </w:pPr>
      <w:r>
        <w:t xml:space="preserve">All equipment supplied to this Optometrist practice shall carry a minimum manufacturer's warranty of two (2) years from the date of installation. Any defects discovered within the warranty period shall be repaired or replaced at the supplier's sole cost, including travel to London, United Kingdom.</w:t>
      </w:r>
    </w:p>
    <w:p>
      <w:pPr>
        <w:numPr>
          <w:ilvl w:val="0"/>
          <w:numId w:val="1001"/>
        </w:numPr>
        <w:pStyle w:val="Compact"/>
      </w:pPr>
      <w:r>
        <w:t xml:space="preserve">The supplier warrants that all lenses, coatings, and consumables supplied are new, unused, and of the highest quality suitable for an Optometrist dispensing practice serving patients across London, United Kingdom. Substandard or expired products will be rejected at the point of delivery.</w:t>
      </w:r>
    </w:p>
    <w:p>
      <w:pPr>
        <w:numPr>
          <w:ilvl w:val="0"/>
          <w:numId w:val="1001"/>
        </w:numPr>
        <w:pStyle w:val="Compact"/>
      </w:pPr>
      <w:r>
        <w:t xml:space="preserve">Installation and calibration of all capital equipment (items 01, 02, 10, and 11) shall be carried out by the supplier's certified engineers at the Optometrist's London, United Kingdom premises. A full training session for the Optometrist clinical team shall be provided at no additional cost.</w:t>
      </w:r>
    </w:p>
    <w:p>
      <w:pPr>
        <w:numPr>
          <w:ilvl w:val="0"/>
          <w:numId w:val="1001"/>
        </w:numPr>
        <w:pStyle w:val="Compact"/>
      </w:pPr>
      <w:r>
        <w:t xml:space="preserve">This Purchase Order is governed by the laws of England and Wales. Any disputes arising from this Purchase Order shall be subject to the exclusive jurisdiction of the courts of London, United Kingdom.</w:t>
      </w:r>
    </w:p>
    <w:p>
      <w:pPr>
        <w:numPr>
          <w:ilvl w:val="0"/>
          <w:numId w:val="1001"/>
        </w:numPr>
        <w:pStyle w:val="Compact"/>
      </w:pPr>
      <w:r>
        <w:t xml:space="preserve">The supplier shall maintain adequate public liability insurance (minimum £10,000,000) and professional indemnity insurance throughout the duration of this Purchase Order and for a period of two years thereafter.</w:t>
      </w:r>
    </w:p>
    <w:p>
      <w:pPr>
        <w:numPr>
          <w:ilvl w:val="0"/>
          <w:numId w:val="1001"/>
        </w:numPr>
        <w:pStyle w:val="Compact"/>
      </w:pPr>
      <w:r>
        <w:t xml:space="preserve">ClearSight Optometry Ltd. reserves the right to amend, cancel, or partially reject this Purchase Order in writing prior to the delivery date. Any such amendments shall be agreed in writing by both parties.</w:t>
      </w:r>
    </w:p>
    <w:bookmarkEnd w:id="23"/>
    <w:p>
      <w:pPr>
        <w:pStyle w:val="FirstParagraph"/>
      </w:pPr>
      <w:r>
        <w:rPr>
          <w:bCs/>
          <w:b/>
        </w:rPr>
        <w:t xml:space="preserve">Authorised by (Buyer):</w:t>
      </w:r>
    </w:p>
    <w:p>
      <w:pPr>
        <w:pStyle w:val="BodyText"/>
      </w:pPr>
      <w:r>
        <w:t xml:space="preserve">Name: Dr. Sarah Mitchell, MCOptom, FCOptom</w:t>
      </w:r>
    </w:p>
    <w:p>
      <w:pPr>
        <w:pStyle w:val="BodyText"/>
      </w:pPr>
      <w:r>
        <w:t xml:space="preserve">Title: Lead Optometrist &amp; Practice Director</w:t>
      </w:r>
    </w:p>
    <w:p>
      <w:pPr>
        <w:pStyle w:val="BodyText"/>
      </w:pPr>
      <w:r>
        <w:t xml:space="preserve">ClearSight Optometry Ltd., London, United Kingdom</w:t>
      </w:r>
    </w:p>
    <w:p>
      <w:pPr>
        <w:pStyle w:val="BodyText"/>
      </w:pPr>
      <w:r>
        <w:t xml:space="preserve">Date: 12 June 2025</w:t>
      </w:r>
    </w:p>
    <w:p>
      <w:pPr>
        <w:pStyle w:val="BodyText"/>
      </w:pPr>
      <w:r>
        <w:t xml:space="preserve">Signature: ___________________________</w:t>
      </w:r>
    </w:p>
    <w:p>
      <w:pPr>
        <w:pStyle w:val="BodyText"/>
      </w:pPr>
      <w:r>
        <w:rPr>
          <w:bCs/>
          <w:b/>
        </w:rPr>
        <w:t xml:space="preserve">Accepted by (Supplier):</w:t>
      </w:r>
    </w:p>
    <w:p>
      <w:pPr>
        <w:pStyle w:val="BodyText"/>
      </w:pPr>
      <w:r>
        <w:t xml:space="preserve">Name: Mr. David Hartley</w:t>
      </w:r>
    </w:p>
    <w:p>
      <w:pPr>
        <w:pStyle w:val="BodyText"/>
      </w:pPr>
      <w:r>
        <w:t xml:space="preserve">Title: Sales Director</w:t>
      </w:r>
    </w:p>
    <w:p>
      <w:pPr>
        <w:pStyle w:val="BodyText"/>
      </w:pPr>
      <w:r>
        <w:t xml:space="preserve">OptiSource International Ltd., Birmingham, United Kingdom</w:t>
      </w:r>
    </w:p>
    <w:p>
      <w:pPr>
        <w:pStyle w:val="BodyText"/>
      </w:pPr>
      <w:r>
        <w:t xml:space="preserve">Date: ___________________________</w:t>
      </w:r>
    </w:p>
    <w:p>
      <w:pPr>
        <w:pStyle w:val="BodyText"/>
      </w:pPr>
      <w:r>
        <w:t xml:space="preserve">Signature: ___________________________</w:t>
      </w:r>
    </w:p>
    <w:p>
      <w:pPr>
        <w:pStyle w:val="BodyText"/>
      </w:pPr>
      <w:r>
        <w:t xml:space="preserve">This Purchase Order (PO-2025-00487) was issued by ClearSight Optometry Ltd., a registered Optometrist practice in United Kingdom London. This document is confidential and intended solely for the named supplier. No part of this Purchase Order may be reproduced or distributed without the prior written consent of ClearSight Optometry Ltd.</w:t>
      </w:r>
    </w:p>
    <w:p>
      <w:pPr>
        <w:pStyle w:val="BodyText"/>
      </w:pPr>
      <w:r>
        <w:t xml:space="preserve">Page 1 of 1  |  Generated: 12 June 2025  |  ClearSight Optometry Ltd. – 142 Regent Street, London, W1B 5JD,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Practice - United Kingdom London</dc:title>
  <dc:creator/>
  <dc:language>en-GB</dc:language>
  <cp:keywords/>
  <dcterms:created xsi:type="dcterms:W3CDTF">2026-10-10T08:33:21Z</dcterms:created>
  <dcterms:modified xsi:type="dcterms:W3CDTF">2026-10-10T08:33:21Z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