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Alexandria Emergency Medical Services Authority (AEMSA)</w:t>
      </w:r>
    </w:p>
    <w:p>
      <w:pPr>
        <w:pStyle w:val="BodyText"/>
      </w:pPr>
      <w:r>
        <w:t xml:space="preserve">12 Corniche El-Nil Street, Alexandria, Egypt 21542</w:t>
      </w:r>
    </w:p>
    <w:p>
      <w:pPr>
        <w:pStyle w:val="BodyText"/>
      </w:pPr>
      <w:r>
        <w:t xml:space="preserve">Tel: +20-3-482-5510 | Email: procurement@aemsa.gov.eg</w:t>
      </w:r>
    </w:p>
    <w:p>
      <w:pPr>
        <w:pStyle w:val="BodyText"/>
      </w:pPr>
      <w:r>
        <w:t xml:space="preserve">Commercial Registration No. 4471-2019 | Tax ID: 552-881-334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PO-ALEX-2025-00472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High – Urgent Deployment</w:t>
      </w:r>
    </w:p>
    <w:p>
      <w:pPr>
        <w:pStyle w:val="BodyText"/>
      </w:pPr>
      <w:r>
        <w:t xml:space="preserve">1. Vendor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DeltaMed Paramedic Services &amp; Training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El-Montazah Road, Smouha District, Egypt Alexandria, 21544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Mahmoud El-Sayed, Director of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+20-100-556-7789 / operations@deltamed-eg.com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License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EMT-EG-2024-0091 (Issued by Alexandria Governorate Health Authority)</w:t>
            </w:r>
          </w:p>
        </w:tc>
      </w:tr>
    </w:tbl>
    <w:p>
      <w:pPr>
        <w:pStyle w:val="BodyText"/>
      </w:pPr>
      <w:r>
        <w:t xml:space="preserve">2. Scope of Procurement – Paramedic Services for Egypt Alexandria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Alexandria Emergency Medical Services Authority to procure the services of a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and associated emergency medical equipment for deployment across the Egypt Alexandria metropolitan area. The engagement covers a twelve-month operational period commencing on 1 August 2025. The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shall be fully licensed under Egyptian Ministry of Health regulations and shall operate in accordance with the Alexandria Governorate Emergency Response Protocols, 2023 Edition.</w:t>
      </w:r>
    </w:p>
    <w:p>
      <w:pPr>
        <w:pStyle w:val="BodyText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Paramedic (Level III) – Full-time monthly service, including 24/7 emergency response coverage in Egypt Alexandria districts (Rakoba, Smouha, Montazah, Aboukir, and western zones)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Paramedic (Level II) – Full-time monthly service, supporting ambulance dispatch and on-scene patient stabilization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Advanced Life Support (ALS) Training Program – Annual certification renewal for all deployed Paramedic staff, conducted at the DeltaMed Training Center,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Medical Equipment Package per ambulance unit (defibrillator, oxygen supply, IV kits, spinal boards, suction devices) – compliant with Egypt Alexandria Health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GPS-Enabled Ambulance Fleet (6 units) – Equipped for rapid response across Egypt Alexandria coastal and inland routes, including marine emergency retrieval capability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Uniforms, PPE, and Personal Protective Gear – Annual supply for all 18 Paramedic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Maintenance and Calibration of All Paramedic Medical Equipment – Performed by certified technicians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(EGP):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10,496,600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(14%):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1,469,524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NET TOTAL (EGP):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11,966,124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Alexandria Emergency Medical Services Authority and DeltaMed Paramedic Services &amp; Training Co., Ltd. upon countersignature by both parties.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under this contract must hold valid Egyptian Ministry of Health Paramedic Licenses (Level II or III) and must pass a medical fitness examination approved by the Egypt Alexandria Health Directorate prior to deployment.</w:t>
      </w:r>
    </w:p>
    <w:p>
      <w:pPr>
        <w:numPr>
          <w:ilvl w:val="0"/>
          <w:numId w:val="1001"/>
        </w:numPr>
        <w:pStyle w:val="Compact"/>
      </w:pPr>
      <w:r>
        <w:t xml:space="preserve">Service delivery shall cover all 12 districts of Egypt Alexandria, with a maximum emergency response time of 8 minutes for urban zones and 15 minutes for coastal and rural periphery areas.</w:t>
      </w:r>
    </w:p>
    <w:p>
      <w:pPr>
        <w:numPr>
          <w:ilvl w:val="0"/>
          <w:numId w:val="1001"/>
        </w:numPr>
        <w:pStyle w:val="Compact"/>
      </w:pPr>
      <w:r>
        <w:t xml:space="preserve">The vendor shall maintain a minimum of 95% operational readiness at all times. Failure to meet this threshold for two consecutive weeks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execution, 50% upon successful deployment and 30-day operational review, and 20% upon completion of the 12-month service period. All payments shall be made via bank transfer to the vendor's designated account in Egypt Alexandria.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equipment and ambulance units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property of AEMSA upon full payment. The vendor shall provide a 24-month warranty on all medical devices and a 36-month warranty on ambulance vehicles.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accordance with the Egyptian Arbitration Law No. 27 of 1994, with the seat of arbitration in Egypt Alexandria.</w:t>
      </w:r>
    </w:p>
    <w:p>
      <w:pPr>
        <w:numPr>
          <w:ilvl w:val="0"/>
          <w:numId w:val="1001"/>
        </w:numPr>
        <w:pStyle w:val="Compact"/>
      </w:pPr>
      <w:r>
        <w:t xml:space="preserve">The vendor shall comply with all data protection and patient confidentiality regulations as stipulated by the Egyptian Personal Data Protection Law No. 151 of 2020. All patient records generated by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shall be stored on AEMSA-secured servers located in Egypt Alexandria.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terminated by either party with 60 days' written notice. In the event of termination, the vendor shall ensure a minimum 30-day transition period to hand over all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operations, equipment, and patient records to AEMSA or its designated successor.</w:t>
      </w:r>
    </w:p>
    <w:p>
      <w:pPr>
        <w:numPr>
          <w:ilvl w:val="0"/>
          <w:numId w:val="1001"/>
        </w:numPr>
        <w:pStyle w:val="Compact"/>
      </w:pPr>
      <w:r>
        <w:t xml:space="preserve">All work performed under this contract shall be subject to inspection and audit by the Egypt Alexandria Governorate Health Authority and the Egyptian Ministry of Health at any reasonable time.</w:t>
      </w:r>
    </w:p>
    <w:p>
      <w:pPr>
        <w:pStyle w:val="FirstParagraph"/>
      </w:pPr>
      <w:r>
        <w:t xml:space="preserve">5. Delivery and Commencement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shall report for duty at the AEMSA Central Command Station, 12 Corniche El-Nil Street, Egypt Alexandria, no later than 06:00 EET on 1 August 2025. Ambulance units and medical equipment shall be delivered to the same location no later than 25 July 2025 for pre-deployment inspection and calibration. The vendor shall provide a detailed deployment schedule and</w:t>
      </w:r>
      <w:r>
        <w:t xml:space="preserve"> </w:t>
      </w:r>
      <w:r>
        <w:t xml:space="preserve">Paramedic</w:t>
      </w:r>
      <w:r>
        <w:t xml:space="preserve"> </w:t>
      </w:r>
      <w:r>
        <w:t xml:space="preserve">shift roster at least 14 days prior to the commencement date.</w:t>
      </w:r>
    </w:p>
    <w:p>
      <w:pPr>
        <w:pStyle w:val="BodyText"/>
      </w:pPr>
      <w:r>
        <w:rPr>
          <w:bCs/>
          <w:b/>
        </w:rPr>
        <w:t xml:space="preserve">For and on behalf of AEMSA:</w:t>
      </w:r>
    </w:p>
    <w:p>
      <w:pPr>
        <w:pStyle w:val="BodyText"/>
      </w:pPr>
      <w:r>
        <w:t xml:space="preserve">Eng. Hanaa El-Farouk</w:t>
      </w:r>
      <w:r>
        <w:br/>
      </w:r>
      <w:r>
        <w:t xml:space="preserve">Director of Procurement, AEMSA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DeltaMed:</w:t>
      </w:r>
    </w:p>
    <w:p>
      <w:pPr>
        <w:pStyle w:val="BodyText"/>
      </w:pPr>
      <w:r>
        <w:t xml:space="preserve">Dr. Mahmoud El-Sayed</w:t>
      </w:r>
      <w:r>
        <w:br/>
      </w:r>
      <w:r>
        <w:t xml:space="preserve">Director of Operations, DeltaMed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(PO-ALEX-2025-00472) is issued exclusively for the procurement of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services within the Egypt Alexandria metropolitan area. Unauthorized reproduction or distribution of this document is prohibited. For inquiries, contact the AEMSA Procurement Department at procurement@aemsa.gov.eg.</w:t>
      </w:r>
    </w:p>
    <w:p>
      <w:pPr>
        <w:pStyle w:val="BodyText"/>
      </w:pPr>
      <w:r>
        <w:t xml:space="preserve">Document Reference: AEMSA/PO/2025/00472 | Page 1 of 1 |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Paramedic Services - Egypt Alexandria</dc:title>
  <dc:creator/>
  <dc:language>en</dc:language>
  <cp:keywords/>
  <dcterms:created xsi:type="dcterms:W3CDTF">2026-10-10T08:06:05Z</dcterms:created>
  <dcterms:modified xsi:type="dcterms:W3CDTF">2026-10-10T08:06:05Z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