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rPr>
          <w:bCs/>
          <w:b/>
        </w:rPr>
        <w:t xml:space="preserve">Abidjan Emergency Medical Services Consortium (AEMSC)</w:t>
      </w:r>
    </w:p>
    <w:p>
      <w:pPr>
        <w:pStyle w:val="BodyText"/>
      </w:pPr>
      <w:r>
        <w:t xml:space="preserve">12 Boulevard de la Paix, Cocody, Abidjan, Ivory Coast</w:t>
      </w:r>
    </w:p>
    <w:p>
      <w:pPr>
        <w:pStyle w:val="BodyText"/>
      </w:pPr>
      <w:r>
        <w:t xml:space="preserve">Tel: +225 27 22 45 67 89 | Email: procurement@aemsc.ci | RC: CI-ABJ-2019-45872</w:t>
      </w:r>
    </w:p>
    <w:bookmarkEnd w:id="20"/>
    <w:p>
      <w:pPr>
        <w:pStyle w:val="BodyText"/>
      </w:pPr>
      <w:r>
        <w:rPr>
          <w:bCs/>
          <w:b/>
        </w:rPr>
        <w:t xml:space="preserve">Purchase Order No.:</w:t>
      </w:r>
      <w:r>
        <w:t xml:space="preserve"> </w:t>
      </w:r>
      <w:r>
        <w:t xml:space="preserve">PO-AEMSC-2025-0347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Delivery Location:</w:t>
      </w:r>
      <w:r>
        <w:t xml:space="preserve"> </w:t>
      </w:r>
      <w:r>
        <w:t xml:space="preserve">Abidjan, Ivory Coast</w:t>
      </w:r>
      <w:r>
        <w:br/>
      </w:r>
      <w:r>
        <w:rPr>
          <w:bCs/>
          <w:b/>
        </w:rPr>
        <w:t xml:space="preserve">Delivery Deadline:</w:t>
      </w:r>
      <w:r>
        <w:t xml:space="preserve"> </w:t>
      </w:r>
      <w:r>
        <w:t xml:space="preserve">30 July 2025</w:t>
      </w:r>
      <w:r>
        <w:br/>
      </w:r>
      <w:r>
        <w:rPr>
          <w:bCs/>
          <w:b/>
        </w:rPr>
        <w:t xml:space="preserve">Payment Terms:</w:t>
      </w:r>
      <w:r>
        <w:t xml:space="preserve"> </w:t>
      </w:r>
      <w:r>
        <w:t xml:space="preserve">Net 30 Days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Abidjan Emergency Medical Services Consortium (AEMSC)</w:t>
            </w:r>
            <w:r>
              <w:br/>
            </w:r>
            <w:r>
              <w:t xml:space="preserve">12 Boulevard de la Paix, Cocody</w:t>
            </w:r>
            <w:r>
              <w:br/>
            </w:r>
            <w:r>
              <w:t xml:space="preserve">Abidjan, Ivory Coast</w:t>
            </w:r>
            <w:r>
              <w:br/>
            </w:r>
            <w:r>
              <w:t xml:space="preserve">Contact: Mr. Kouassi N'Guessan, Procurement Director</w:t>
            </w:r>
            <w:r>
              <w:br/>
            </w:r>
            <w:r>
              <w:t xml:space="preserve">Email: k.nguessan@aemsc.ci</w:t>
            </w:r>
            <w:r>
              <w:br/>
            </w:r>
            <w:r>
              <w:t xml:space="preserve">Phone: +225 07 08 12 34 56</w:t>
            </w:r>
          </w:p>
        </w:tc>
        <w:tc>
          <w:tcPr/>
          <w:p>
            <w:pPr>
              <w:pStyle w:val="Compact"/>
              <w:jc w:val="left"/>
            </w:pPr>
            <w:r>
              <w:rPr>
                <w:bCs/>
                <w:b/>
              </w:rPr>
              <w:t xml:space="preserve">MediParam International SARL</w:t>
            </w:r>
            <w:r>
              <w:br/>
            </w:r>
            <w:r>
              <w:t xml:space="preserve">45 Rue de la Santé, Plateau</w:t>
            </w:r>
            <w:r>
              <w:br/>
            </w:r>
            <w:r>
              <w:t xml:space="preserve">Abidjan, Ivory Coast</w:t>
            </w:r>
            <w:r>
              <w:br/>
            </w:r>
            <w:r>
              <w:t xml:space="preserve">Contact: Dr. Awa Diabaté, Account Manager</w:t>
            </w:r>
            <w:r>
              <w:br/>
            </w:r>
            <w:r>
              <w:t xml:space="preserve">Email: a.diabate@mediparam-intl.com</w:t>
            </w:r>
            <w:r>
              <w:br/>
            </w:r>
            <w:r>
              <w:t xml:space="preserve">Phone: +225 05 44 78 90 12</w:t>
            </w:r>
          </w:p>
        </w:tc>
      </w:tr>
    </w:tbl>
    <w:p>
      <w:pPr>
        <w:pStyle w:val="BodyText"/>
      </w:pPr>
      <w:r>
        <w:t xml:space="preserve">2. DESCRIPTION OF GOODS AND SERVICES</w:t>
      </w:r>
    </w:p>
    <w:p>
      <w:pPr>
        <w:pStyle w:val="BodyText"/>
      </w:pPr>
      <w:r>
        <w:t xml:space="preserve">This Purchase Order is issued by the Abidjan Emergency Medical Services Consortium for the procurement of certified</w:t>
      </w:r>
      <w:r>
        <w:t xml:space="preserve"> </w:t>
      </w:r>
      <w:r>
        <w:t xml:space="preserve">Paramedic</w:t>
      </w:r>
      <w:r>
        <w:t xml:space="preserve"> </w:t>
      </w:r>
      <w:r>
        <w:t xml:space="preserve">personnel and associated emergency medical equipment to be deployed across the Abidjan metropolitan area in the Ivory Coast. The contracted Paramedic services shall operate in full compliance with the Ivorian Ministry of Health regulations governing emergency medical response in urban centers, specifically Abidjan and its surrounding districts including Yopougon, Abobo, and Treichville.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Certified Paramedic – Full-Time Deployment (12-month contract), Abidjan Zone A (Cocody, Plateau, Marcory). Includes advanced life support (ALS) certification, bilingual French/English medical training, and local emergency protocol familiarization for Ivory Coast Abidjan response corridors.</w:t>
            </w:r>
          </w:p>
        </w:tc>
        <w:tc>
          <w:tcPr/>
          <w:p>
            <w:pPr>
              <w:pStyle w:val="Compact"/>
              <w:jc w:val="left"/>
            </w:pPr>
            <w:r>
              <w:t xml:space="preserve">8</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02</w:t>
            </w:r>
          </w:p>
        </w:tc>
        <w:tc>
          <w:tcPr/>
          <w:p>
            <w:pPr>
              <w:pStyle w:val="Compact"/>
              <w:jc w:val="left"/>
            </w:pPr>
            <w:r>
              <w:t xml:space="preserve">Certified Paramedic – Full-Time Deployment (12-month contract), Abidjan Zone B (Yopougon, Abobo, Treichville, Adjamé). Includes trauma response specialization and community health outreach training specific to Ivory Coast Abidjan urban density requirements.</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03</w:t>
            </w:r>
          </w:p>
        </w:tc>
        <w:tc>
          <w:tcPr/>
          <w:p>
            <w:pPr>
              <w:pStyle w:val="Compact"/>
              <w:jc w:val="left"/>
            </w:pPr>
            <w:r>
              <w:t xml:space="preserve">Paramedic Emergency Response Vehicle (Ambulance Type B) – Fully equipped with defibrillator, oxygen supply, suction unit, spinal immobilization kit, and IV therapy equipment. Vehicles to be registered and licensed for operation in Abidjan, Ivory Coast.</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04</w:t>
            </w:r>
          </w:p>
        </w:tc>
        <w:tc>
          <w:tcPr/>
          <w:p>
            <w:pPr>
              <w:pStyle w:val="Compact"/>
              <w:jc w:val="left"/>
            </w:pPr>
            <w:r>
              <w:t xml:space="preserve">Paramedic Personal Protective Equipment (PPE) and Uniform Set – High-visibility uniform, N95 respirators, nitrile gloves, trauma dressings, and identification badges compliant with Ivory Coast Abidjan municipal health authority standards.</w:t>
            </w:r>
          </w:p>
        </w:tc>
        <w:tc>
          <w:tcPr/>
          <w:p>
            <w:pPr>
              <w:pStyle w:val="Compact"/>
              <w:jc w:val="left"/>
            </w:pPr>
            <w:r>
              <w:t xml:space="preserve">14</w:t>
            </w:r>
          </w:p>
        </w:tc>
        <w:tc>
          <w:tcPr/>
          <w:p>
            <w:pPr>
              <w:pStyle w:val="Compact"/>
              <w:jc w:val="left"/>
            </w:pPr>
            <w:r>
              <w:t xml:space="preserve">350,000</w:t>
            </w:r>
          </w:p>
        </w:tc>
        <w:tc>
          <w:tcPr/>
          <w:p>
            <w:pPr>
              <w:pStyle w:val="Compact"/>
              <w:jc w:val="left"/>
            </w:pPr>
            <w:r>
              <w:t xml:space="preserve">4,900,000</w:t>
            </w:r>
          </w:p>
        </w:tc>
      </w:tr>
      <w:tr>
        <w:tc>
          <w:tcPr/>
          <w:p>
            <w:pPr>
              <w:pStyle w:val="Compact"/>
              <w:jc w:val="left"/>
            </w:pPr>
            <w:r>
              <w:t xml:space="preserve">05</w:t>
            </w:r>
          </w:p>
        </w:tc>
        <w:tc>
          <w:tcPr/>
          <w:p>
            <w:pPr>
              <w:pStyle w:val="Compact"/>
              <w:jc w:val="left"/>
            </w:pPr>
            <w:r>
              <w:t xml:space="preserve">Paramedic Continuing Education and Recertification Program – Annual 40-hour training module covering advanced cardiac life support, pediatric emergency care, and tropical disease response protocols relevant to the Ivory Coast Abidjan climate and epidemiological profile.</w:t>
            </w:r>
          </w:p>
        </w:tc>
        <w:tc>
          <w:tcPr/>
          <w:p>
            <w:pPr>
              <w:pStyle w:val="Compact"/>
              <w:jc w:val="left"/>
            </w:pPr>
            <w:r>
              <w:t xml:space="preserve">14</w:t>
            </w:r>
          </w:p>
        </w:tc>
        <w:tc>
          <w:tcPr/>
          <w:p>
            <w:pPr>
              <w:pStyle w:val="Compact"/>
              <w:jc w:val="left"/>
            </w:pPr>
            <w:r>
              <w:t xml:space="preserve">450,000</w:t>
            </w:r>
          </w:p>
        </w:tc>
        <w:tc>
          <w:tcPr/>
          <w:p>
            <w:pPr>
              <w:pStyle w:val="Compact"/>
              <w:jc w:val="left"/>
            </w:pPr>
            <w:r>
              <w:t xml:space="preserve">6,300,000</w:t>
            </w:r>
          </w:p>
        </w:tc>
      </w:tr>
      <w:tr>
        <w:tc>
          <w:tcPr/>
          <w:p>
            <w:pPr>
              <w:pStyle w:val="Compact"/>
              <w:jc w:val="left"/>
            </w:pPr>
            <w:r>
              <w:t xml:space="preserve">06</w:t>
            </w:r>
          </w:p>
        </w:tc>
        <w:tc>
          <w:tcPr/>
          <w:p>
            <w:pPr>
              <w:pStyle w:val="Compact"/>
              <w:jc w:val="left"/>
            </w:pPr>
            <w:r>
              <w:t xml:space="preserve">Telemedicine and GPS Dispatch System – Real-time Paramedic tracking and patient data transmission platform integrated with the Abidjan 15 emergency call center. Includes 12-month software license and hardware installation.</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gridSpan w:val="4"/>
          </w:tcPr>
          <w:p>
            <w:pPr>
              <w:pStyle w:val="Compact"/>
              <w:jc w:val="right"/>
            </w:pPr>
            <w:r>
              <w:t xml:space="preserve">SUBTOTAL</w:t>
            </w:r>
          </w:p>
        </w:tc>
        <w:tc>
          <w:tcPr/>
          <w:p>
            <w:pPr>
              <w:pStyle w:val="Compact"/>
              <w:jc w:val="left"/>
            </w:pPr>
            <w:r>
              <w:t xml:space="preserve">114,700,000</w:t>
            </w:r>
          </w:p>
        </w:tc>
      </w:tr>
      <w:tr>
        <w:tc>
          <w:tcPr>
            <w:gridSpan w:val="4"/>
          </w:tcPr>
          <w:p>
            <w:pPr>
              <w:pStyle w:val="Compact"/>
              <w:jc w:val="right"/>
            </w:pPr>
            <w:r>
              <w:t xml:space="preserve">VAT (18% – Ivory Coast Standard Rate)</w:t>
            </w:r>
          </w:p>
        </w:tc>
        <w:tc>
          <w:tcPr/>
          <w:p>
            <w:pPr>
              <w:pStyle w:val="Compact"/>
              <w:jc w:val="left"/>
            </w:pPr>
            <w:r>
              <w:t xml:space="preserve">20,646,000</w:t>
            </w:r>
          </w:p>
        </w:tc>
      </w:tr>
      <w:tr>
        <w:tc>
          <w:tcPr>
            <w:gridSpan w:val="4"/>
          </w:tcPr>
          <w:p>
            <w:pPr>
              <w:pStyle w:val="Compact"/>
              <w:jc w:val="right"/>
            </w:pPr>
            <w:r>
              <w:t xml:space="preserve">GRAND TOTAL (XOF)</w:t>
            </w:r>
          </w:p>
        </w:tc>
        <w:tc>
          <w:tcPr/>
          <w:p>
            <w:pPr>
              <w:pStyle w:val="Compact"/>
              <w:jc w:val="left"/>
            </w:pPr>
            <w:r>
              <w:t xml:space="preserve">135,346,000</w:t>
            </w:r>
          </w:p>
        </w:tc>
      </w:tr>
    </w:tbl>
    <w:p>
      <w:pPr>
        <w:pStyle w:val="BodyText"/>
      </w:pPr>
      <w:r>
        <w:t xml:space="preserve">3. DELIVERY AND DEPLOYMENT TERMS</w:t>
      </w:r>
    </w:p>
    <w:p>
      <w:pPr>
        <w:pStyle w:val="BodyText"/>
      </w:pPr>
      <w:r>
        <w:t xml:space="preserve">All Paramedic personnel shall report for duty at the AEMSC Central Command Station located at 12 Boulevard de la Paix, Cocody, Abidjan, Ivory Coast, no later than 08:00 hours on 01 August 2025. Emergency response vehicles and equipment shall be delivered to the same location by 25 July 2025. The Supplier guarantees that all Paramedic staff engaged under this Purchase Order hold valid Ivorian medical practice licenses issued by the Ordre des Médecins de Côte d'Ivoire and possess current ALS/EMT certifications recognized by the Abidjan municipal health authority. All vehicles shall bear the official Ivory Coast Abidjan emergency service livery and carry valid registration plates issued by the Direction des Transports de Côte d'Ivoire.</w:t>
      </w:r>
    </w:p>
    <w:p>
      <w:pPr>
        <w:pStyle w:val="BodyText"/>
      </w:pPr>
      <w:r>
        <w:t xml:space="preserve">4. TERMS AND CONDITIONS</w:t>
      </w:r>
    </w:p>
    <w:p>
      <w:pPr>
        <w:numPr>
          <w:ilvl w:val="0"/>
          <w:numId w:val="1001"/>
        </w:numPr>
        <w:pStyle w:val="Compact"/>
      </w:pPr>
      <w:r>
        <w:rPr>
          <w:bCs/>
          <w:b/>
        </w:rPr>
        <w:t xml:space="preserve">Compliance:</w:t>
      </w:r>
      <w:r>
        <w:t xml:space="preserve"> </w:t>
      </w:r>
      <w:r>
        <w:t xml:space="preserve">All Paramedic services rendered under this Purchase Order shall strictly adhere to the laws of the Republic of Côte d'Ivoire, including but not limited to the Code de la Santé Publique, the Labour Code of Ivory Coast, and all municipal regulations governing emergency medical services in Abidjan.</w:t>
      </w:r>
    </w:p>
    <w:p>
      <w:pPr>
        <w:numPr>
          <w:ilvl w:val="0"/>
          <w:numId w:val="1001"/>
        </w:numPr>
        <w:pStyle w:val="Compact"/>
      </w:pPr>
      <w:r>
        <w:rPr>
          <w:bCs/>
          <w:b/>
        </w:rPr>
        <w:t xml:space="preserve">Performance Standards:</w:t>
      </w:r>
      <w:r>
        <w:t xml:space="preserve"> </w:t>
      </w:r>
      <w:r>
        <w:t xml:space="preserve">The contracted Paramedic personnel shall maintain a response time of no more than 12 minutes for Zone A (Cocody, Plateau, Marcory) and no more than 18 minutes for Zone B (Yopougon, Abobo, Treichville, Adjamé) within the Abidjan metropolitan area. Failure to meet these benchmarks for three consecutive months shall constitute material breach of this Purchase Order.</w:t>
      </w:r>
    </w:p>
    <w:p>
      <w:pPr>
        <w:numPr>
          <w:ilvl w:val="0"/>
          <w:numId w:val="1001"/>
        </w:numPr>
        <w:pStyle w:val="Compact"/>
      </w:pPr>
      <w:r>
        <w:rPr>
          <w:bCs/>
          <w:b/>
        </w:rPr>
        <w:t xml:space="preserve">Payment Schedule:</w:t>
      </w:r>
      <w:r>
        <w:t xml:space="preserve"> </w:t>
      </w:r>
      <w:r>
        <w:t xml:space="preserve">Payment shall be made in three equal installments: 40% upon successful delivery and deployment of all Paramedic personnel and equipment; 30% upon completion of the first six-month performance review; and 30% upon successful completion of the 12-month contract term. All payments shall be made in XOF (CFA Franc) via bank transfer to the Supplier's designated account in Abidjan, Ivory Coast.</w:t>
      </w:r>
    </w:p>
    <w:p>
      <w:pPr>
        <w:numPr>
          <w:ilvl w:val="0"/>
          <w:numId w:val="1001"/>
        </w:numPr>
        <w:pStyle w:val="Compact"/>
      </w:pPr>
      <w:r>
        <w:rPr>
          <w:bCs/>
          <w:b/>
        </w:rPr>
        <w:t xml:space="preserve">Insurance and Liability:</w:t>
      </w:r>
      <w:r>
        <w:t xml:space="preserve"> </w:t>
      </w:r>
      <w:r>
        <w:t xml:space="preserve">The Supplier shall maintain comprehensive professional liability insurance covering all Paramedic personnel at a minimum coverage of 50,000,000 XOF per incident. Insurance policies shall be issued by a carrier licensed to operate in Ivory Coast and shall name AEMSC as an additional insured party.</w:t>
      </w:r>
    </w:p>
    <w:p>
      <w:pPr>
        <w:numPr>
          <w:ilvl w:val="0"/>
          <w:numId w:val="1001"/>
        </w:numPr>
        <w:pStyle w:val="Compact"/>
      </w:pPr>
      <w:r>
        <w:rPr>
          <w:bCs/>
          <w:b/>
        </w:rPr>
        <w:t xml:space="preserve">Confidentiality:</w:t>
      </w:r>
      <w:r>
        <w:t xml:space="preserve"> </w:t>
      </w:r>
      <w:r>
        <w:t xml:space="preserve">All patient data collected by Paramedic personnel during emergency response operations in Abidjan shall be handled in strict accordance with the Ivorian data protection law (Loi n° 2013-450 du 19 décembre 2013) and the AEMSC internal data governance policy.</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Supplier shall ensure a minimum 30-day transition period during which Paramedic services remain fully operational in Abidjan to prevent disruption of emergency medical coverage.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Abidjan, Ivory Coast, in accordance with the rules of the Centre de Médiation et d'Arbitrage de Côte d'Ivoire (CMA-CI). The governing law shall be the law of the Republic of Côte d'Ivoire.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civil unrest, epidemics declared by the Ivorian Ministry of Health, or infrastructure failures affecting the Abidjan metropolitan area.</w:t>
      </w:r>
    </w:p>
    <w:p>
      <w:pPr>
        <w:pStyle w:val="FirstParagraph"/>
      </w:pPr>
      <w:r>
        <w:t xml:space="preserve">5. AUTHORIZED SIGNATORIES</w:t>
      </w:r>
    </w:p>
    <w:p>
      <w:pPr>
        <w:pStyle w:val="BodyText"/>
      </w:pPr>
      <w:r>
        <w:rPr>
          <w:bCs/>
          <w:b/>
        </w:rPr>
        <w:t xml:space="preserve">For and on behalf of the Buyer:</w:t>
      </w:r>
    </w:p>
    <w:p>
      <w:pPr>
        <w:pStyle w:val="BodyText"/>
      </w:pPr>
      <w:r>
        <w:t xml:space="preserve">Abidjan Emergency Medical Services Consortium</w:t>
      </w:r>
    </w:p>
    <w:p>
      <w:pPr>
        <w:pStyle w:val="BodyText"/>
      </w:pPr>
      <w:r>
        <w:t xml:space="preserve">Mr. Kouassi N'Guessan</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MediParam International SARL</w:t>
      </w:r>
    </w:p>
    <w:p>
      <w:pPr>
        <w:pStyle w:val="BodyText"/>
      </w:pPr>
      <w:r>
        <w:t xml:space="preserve">Dr. Awa Diabaté</w:t>
      </w:r>
      <w:r>
        <w:br/>
      </w:r>
      <w:r>
        <w:t xml:space="preserve">Account Manager</w:t>
      </w:r>
      <w:r>
        <w:br/>
      </w:r>
      <w:r>
        <w:t xml:space="preserve">Date: _______________</w:t>
      </w:r>
    </w:p>
    <w:p>
      <w:pPr>
        <w:pStyle w:val="BodyText"/>
      </w:pPr>
      <w:r>
        <w:t xml:space="preserve">This Purchase Order (PO-AEMSC-2025-0347) is a legally binding document issued by the Abidjan Emergency Medical Services Consortium for the procurement of Paramedic services and equipment in Abidjan, Ivory Coast. This document is valid only when signed and stamped by both parties. Unauthorised reproduction or distribution is prohibited under Ivory Coast intellectual property law.</w:t>
      </w:r>
    </w:p>
    <w:p>
      <w:pPr>
        <w:pStyle w:val="BodyText"/>
      </w:pPr>
      <w:r>
        <w:t xml:space="preserve">Document Reference: PO-AEMSC-2025-0347 | Page 1 of 1 | Issued in Abidjan, Côte d'Ivoire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Ivory Coast Abidjan</dc:title>
  <dc:creator/>
  <dc:language>en</dc:language>
  <cp:keywords/>
  <dcterms:created xsi:type="dcterms:W3CDTF">2026-10-10T06:28:52Z</dcterms:created>
  <dcterms:modified xsi:type="dcterms:W3CDTF">2026-10-10T06:28:52Z</dcterms:modified>
</cp:coreProperties>
</file>

<file path=docProps/custom.xml><?xml version="1.0" encoding="utf-8"?>
<Properties xmlns="http://schemas.openxmlformats.org/officeDocument/2006/custom-properties" xmlns:vt="http://schemas.openxmlformats.org/officeDocument/2006/docPropsVTypes"/>
</file>