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Japan</w:t>
      </w:r>
      <w:r>
        <w:t xml:space="preserve"> </w:t>
      </w:r>
      <w:r>
        <w:t xml:space="preserve">Osaka</w:t>
      </w:r>
    </w:p>
    <w:bookmarkStart w:id="28" w:name="purchase-order"/>
    <w:p>
      <w:pPr>
        <w:pStyle w:val="Heading1"/>
      </w:pPr>
      <w:r>
        <w:t xml:space="preserve">PURCHASE ORDER</w:t>
      </w:r>
    </w:p>
    <w:p>
      <w:pPr>
        <w:pStyle w:val="FirstParagraph"/>
      </w:pPr>
      <w:r>
        <w:rPr>
          <w:bCs/>
          <w:b/>
        </w:rPr>
        <w:t xml:space="preserve">Purchase Order Number:</w:t>
      </w:r>
      <w:r>
        <w:t xml:space="preserve"> </w:t>
      </w:r>
      <w:r>
        <w:t xml:space="preserve">PO-JPO-2025-04871</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Classification:</w:t>
      </w:r>
      <w:r>
        <w:t xml:space="preserve"> </w:t>
      </w:r>
      <w:r>
        <w:t xml:space="preserve">Emergency Medical Services</w:t>
      </w:r>
      <w:r>
        <w:br/>
      </w:r>
      <w:r>
        <w:rPr>
          <w:bCs/>
          <w:b/>
        </w:rPr>
        <w:t xml:space="preserve">Region:</w:t>
      </w:r>
      <w:r>
        <w:t xml:space="preserve"> </w:t>
      </w:r>
      <w:r>
        <w:t xml:space="preserve">Japan Osaka Prefecture</w:t>
      </w:r>
      <w:r>
        <w:br/>
      </w:r>
      <w:r>
        <w:rPr>
          <w:bCs/>
          <w:b/>
        </w:rPr>
        <w:t xml:space="preserve">Priority:</w:t>
      </w:r>
      <w:r>
        <w:t xml:space="preserve"> </w:t>
      </w:r>
      <w:r>
        <w:t xml:space="preserve">High – Critical Deployment</w:t>
      </w:r>
    </w:p>
    <w:bookmarkStart w:id="20" w:name="purchasing-entity-buyer"/>
    <w:p>
      <w:pPr>
        <w:pStyle w:val="Heading2"/>
      </w:pPr>
      <w:r>
        <w:t xml:space="preserve">1. Purchasing Entity (Buyer)</w:t>
      </w:r>
    </w:p>
    <w:p>
      <w:pPr>
        <w:pStyle w:val="FirstParagraph"/>
      </w:pPr>
      <w:r>
        <w:rPr>
          <w:bCs/>
          <w:b/>
        </w:rPr>
        <w:t xml:space="preserve">Organization:</w:t>
      </w:r>
      <w:r>
        <w:t xml:space="preserve"> </w:t>
      </w:r>
      <w:r>
        <w:t xml:space="preserve">Osaka Metropolitan Emergency Medical Services Authority (OMEA)</w:t>
      </w:r>
      <w:r>
        <w:br/>
      </w:r>
      <w:r>
        <w:rPr>
          <w:bCs/>
          <w:b/>
        </w:rPr>
        <w:t xml:space="preserve">Address:</w:t>
      </w:r>
      <w:r>
        <w:t xml:space="preserve"> </w:t>
      </w:r>
      <w:r>
        <w:t xml:space="preserve">1-1-1 Nakanoshima, Kita-ku, Osaka 530-0001, Japan Osaka</w:t>
      </w:r>
      <w:r>
        <w:br/>
      </w:r>
      <w:r>
        <w:rPr>
          <w:bCs/>
          <w:b/>
        </w:rPr>
        <w:t xml:space="preserve">Contact Person:</w:t>
      </w:r>
      <w:r>
        <w:t xml:space="preserve"> </w:t>
      </w:r>
      <w:r>
        <w:t xml:space="preserve">Director Tanaka Hiroshi</w:t>
      </w:r>
      <w:r>
        <w:br/>
      </w:r>
      <w:r>
        <w:rPr>
          <w:bCs/>
          <w:b/>
        </w:rPr>
        <w:t xml:space="preserve">Email:</w:t>
      </w:r>
      <w:r>
        <w:t xml:space="preserve"> </w:t>
      </w:r>
      <w:r>
        <w:t xml:space="preserve">procurement@omea-osaka.go.jp</w:t>
      </w:r>
      <w:r>
        <w:br/>
      </w:r>
      <w:r>
        <w:rPr>
          <w:bCs/>
          <w:b/>
        </w:rPr>
        <w:t xml:space="preserve">Phone:</w:t>
      </w:r>
      <w:r>
        <w:t xml:space="preserve"> </w:t>
      </w:r>
      <w:r>
        <w:t xml:space="preserve">+81-6-6200-1234</w:t>
      </w:r>
      <w:r>
        <w:br/>
      </w:r>
      <w:r>
        <w:rPr>
          <w:bCs/>
          <w:b/>
        </w:rPr>
        <w:t xml:space="preserve">Tax Identification Number:</w:t>
      </w:r>
      <w:r>
        <w:t xml:space="preserve"> </w:t>
      </w:r>
      <w:r>
        <w:t xml:space="preserve">1234567890012</w:t>
      </w:r>
    </w:p>
    <w:bookmarkEnd w:id="20"/>
    <w:bookmarkStart w:id="21" w:name="supplier-seller"/>
    <w:p>
      <w:pPr>
        <w:pStyle w:val="Heading2"/>
      </w:pPr>
      <w:r>
        <w:t xml:space="preserve">2. Supplier (Seller)</w:t>
      </w:r>
    </w:p>
    <w:p>
      <w:pPr>
        <w:pStyle w:val="FirstParagraph"/>
      </w:pPr>
      <w:r>
        <w:rPr>
          <w:bCs/>
          <w:b/>
        </w:rPr>
        <w:t xml:space="preserve">Organization:</w:t>
      </w:r>
      <w:r>
        <w:t xml:space="preserve"> </w:t>
      </w:r>
      <w:r>
        <w:t xml:space="preserve">Global Paramedic Solutions International Co., Ltd.</w:t>
      </w:r>
      <w:r>
        <w:br/>
      </w:r>
      <w:r>
        <w:rPr>
          <w:bCs/>
          <w:b/>
        </w:rPr>
        <w:t xml:space="preserve">Address:</w:t>
      </w:r>
      <w:r>
        <w:t xml:space="preserve"> </w:t>
      </w:r>
      <w:r>
        <w:t xml:space="preserve">45-2-1 Umeda, Kita-ku, Osaka 530-0001, Japan Osaka</w:t>
      </w:r>
      <w:r>
        <w:br/>
      </w:r>
      <w:r>
        <w:rPr>
          <w:bCs/>
          <w:b/>
        </w:rPr>
        <w:t xml:space="preserve">Contact Person:</w:t>
      </w:r>
      <w:r>
        <w:t xml:space="preserve"> </w:t>
      </w:r>
      <w:r>
        <w:t xml:space="preserve">Mr. Kenji Yamamoto, Regional Director</w:t>
      </w:r>
      <w:r>
        <w:br/>
      </w:r>
      <w:r>
        <w:rPr>
          <w:bCs/>
          <w:b/>
        </w:rPr>
        <w:t xml:space="preserve">Email:</w:t>
      </w:r>
      <w:r>
        <w:t xml:space="preserve"> </w:t>
      </w:r>
      <w:r>
        <w:t xml:space="preserve">k.yamamoto@gps-intl.com</w:t>
      </w:r>
      <w:r>
        <w:br/>
      </w:r>
      <w:r>
        <w:rPr>
          <w:bCs/>
          <w:b/>
        </w:rPr>
        <w:t xml:space="preserve">Phone:</w:t>
      </w:r>
      <w:r>
        <w:t xml:space="preserve"> </w:t>
      </w:r>
      <w:r>
        <w:t xml:space="preserve">+81-6-6345-6789</w:t>
      </w:r>
      <w:r>
        <w:br/>
      </w:r>
      <w:r>
        <w:rPr>
          <w:bCs/>
          <w:b/>
        </w:rPr>
        <w:t xml:space="preserve">Corporate Registration:</w:t>
      </w:r>
      <w:r>
        <w:t xml:space="preserve"> </w:t>
      </w:r>
      <w:r>
        <w:t xml:space="preserve">Osaka City, Japan Osaka – Reg. No. 987654321</w:t>
      </w:r>
    </w:p>
    <w:bookmarkEnd w:id="21"/>
    <w:bookmarkStart w:id="22" w:name="purchase-order-description"/>
    <w:p>
      <w:pPr>
        <w:pStyle w:val="Heading2"/>
      </w:pPr>
      <w:r>
        <w:t xml:space="preserve">3. Purchase Order Description</w:t>
      </w:r>
    </w:p>
    <w:p>
      <w:pPr>
        <w:pStyle w:val="FirstParagraph"/>
      </w:pPr>
      <w:r>
        <w:t xml:space="preserve">This Purchase Order is issued by the Osaka Metropolitan Emergency Medical Services Authority to procure comprehensive Paramedic services, specialized medical equipment, and ongoing training programs for deployment across the Japan Osaka metropolitan area. The Paramedic personnel contracted under this Purchase Order shall operate in accordance with the Japanese Emergency Medical Services Act (Act No. 10 of 1961) and all applicable regulations set forth by the Japan Osaka Fire and Emergency Management Bureau. The scope of this Purchase Order encompasses the recruitment, deployment, supervision, and continuous professional development of certified Paramedic professionals who will provide advanced pre-hospital care to residents and visitors throughout the Japan Osaka region.</w:t>
      </w:r>
    </w:p>
    <w:bookmarkEnd w:id="22"/>
    <w:bookmarkStart w:id="23" w:name="line-items-and-scope-of-work"/>
    <w:p>
      <w:pPr>
        <w:pStyle w:val="Heading2"/>
      </w:pPr>
      <w:r>
        <w:t xml:space="preserve">4.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Senior Paramedic – Advanced Life Support (ALS) – Full-time deployment, Japan Osaka Central District (Nishi-ku, Chuo-ku, Kita-ku)</w:t>
            </w:r>
          </w:p>
        </w:tc>
        <w:tc>
          <w:tcPr/>
          <w:p>
            <w:pPr>
              <w:pStyle w:val="Compact"/>
              <w:jc w:val="left"/>
            </w:pPr>
            <w:r>
              <w:t xml:space="preserve">24</w:t>
            </w:r>
          </w:p>
        </w:tc>
        <w:tc>
          <w:tcPr/>
          <w:p>
            <w:pPr>
              <w:pStyle w:val="Compact"/>
              <w:jc w:val="left"/>
            </w:pPr>
            <w:r>
              <w:t xml:space="preserve">Paramedic / Year</w:t>
            </w:r>
          </w:p>
        </w:tc>
        <w:tc>
          <w:tcPr/>
          <w:p>
            <w:pPr>
              <w:pStyle w:val="Compact"/>
              <w:jc w:val="left"/>
            </w:pPr>
            <w:r>
              <w:t xml:space="preserve">12,500,000</w:t>
            </w:r>
          </w:p>
        </w:tc>
        <w:tc>
          <w:tcPr/>
          <w:p>
            <w:pPr>
              <w:pStyle w:val="Compact"/>
              <w:jc w:val="left"/>
            </w:pPr>
            <w:r>
              <w:t xml:space="preserve">300,000,000</w:t>
            </w:r>
          </w:p>
        </w:tc>
      </w:tr>
      <w:tr>
        <w:tc>
          <w:tcPr/>
          <w:p>
            <w:pPr>
              <w:pStyle w:val="Compact"/>
              <w:jc w:val="left"/>
            </w:pPr>
            <w:r>
              <w:t xml:space="preserve">002</w:t>
            </w:r>
          </w:p>
        </w:tc>
        <w:tc>
          <w:tcPr/>
          <w:p>
            <w:pPr>
              <w:pStyle w:val="Compact"/>
              <w:jc w:val="left"/>
            </w:pPr>
            <w:r>
              <w:t xml:space="preserve">Junior Paramedic – Basic Life Support (BLS) – Full-time deployment, Japan Osaka Southern District (Minato-ku, Naniwa-ku, Suminoe-ku)</w:t>
            </w:r>
          </w:p>
        </w:tc>
        <w:tc>
          <w:tcPr/>
          <w:p>
            <w:pPr>
              <w:pStyle w:val="Compact"/>
              <w:jc w:val="left"/>
            </w:pPr>
            <w:r>
              <w:t xml:space="preserve">36</w:t>
            </w:r>
          </w:p>
        </w:tc>
        <w:tc>
          <w:tcPr/>
          <w:p>
            <w:pPr>
              <w:pStyle w:val="Compact"/>
              <w:jc w:val="left"/>
            </w:pPr>
            <w:r>
              <w:t xml:space="preserve">Paramedic / Year</w:t>
            </w:r>
          </w:p>
        </w:tc>
        <w:tc>
          <w:tcPr/>
          <w:p>
            <w:pPr>
              <w:pStyle w:val="Compact"/>
              <w:jc w:val="left"/>
            </w:pPr>
            <w:r>
              <w:t xml:space="preserve">9,800,000</w:t>
            </w:r>
          </w:p>
        </w:tc>
        <w:tc>
          <w:tcPr/>
          <w:p>
            <w:pPr>
              <w:pStyle w:val="Compact"/>
              <w:jc w:val="left"/>
            </w:pPr>
            <w:r>
              <w:t xml:space="preserve">352,800,000</w:t>
            </w:r>
          </w:p>
        </w:tc>
      </w:tr>
      <w:tr>
        <w:tc>
          <w:tcPr/>
          <w:p>
            <w:pPr>
              <w:pStyle w:val="Compact"/>
              <w:jc w:val="left"/>
            </w:pPr>
            <w:r>
              <w:t xml:space="preserve">003</w:t>
            </w:r>
          </w:p>
        </w:tc>
        <w:tc>
          <w:tcPr/>
          <w:p>
            <w:pPr>
              <w:pStyle w:val="Compact"/>
              <w:jc w:val="left"/>
            </w:pPr>
            <w:r>
              <w:t xml:space="preserve">Paramedic Supervisory Officer – Team Lead for Japan Osaka Emergency Response Units</w:t>
            </w:r>
          </w:p>
        </w:tc>
        <w:tc>
          <w:tcPr/>
          <w:p>
            <w:pPr>
              <w:pStyle w:val="Compact"/>
              <w:jc w:val="left"/>
            </w:pPr>
            <w:r>
              <w:t xml:space="preserve">6</w:t>
            </w:r>
          </w:p>
        </w:tc>
        <w:tc>
          <w:tcPr/>
          <w:p>
            <w:pPr>
              <w:pStyle w:val="Compact"/>
              <w:jc w:val="left"/>
            </w:pPr>
            <w:r>
              <w:t xml:space="preserve">Paramedic / Year</w:t>
            </w:r>
          </w:p>
        </w:tc>
        <w:tc>
          <w:tcPr/>
          <w:p>
            <w:pPr>
              <w:pStyle w:val="Compact"/>
              <w:jc w:val="left"/>
            </w:pPr>
            <w:r>
              <w:t xml:space="preserve">16,200,000</w:t>
            </w:r>
          </w:p>
        </w:tc>
        <w:tc>
          <w:tcPr/>
          <w:p>
            <w:pPr>
              <w:pStyle w:val="Compact"/>
              <w:jc w:val="left"/>
            </w:pPr>
            <w:r>
              <w:t xml:space="preserve">97,200,000</w:t>
            </w:r>
          </w:p>
        </w:tc>
      </w:tr>
      <w:tr>
        <w:tc>
          <w:tcPr/>
          <w:p>
            <w:pPr>
              <w:pStyle w:val="Compact"/>
              <w:jc w:val="left"/>
            </w:pPr>
            <w:r>
              <w:t xml:space="preserve">004</w:t>
            </w:r>
          </w:p>
        </w:tc>
        <w:tc>
          <w:tcPr/>
          <w:p>
            <w:pPr>
              <w:pStyle w:val="Compact"/>
              <w:jc w:val="left"/>
            </w:pPr>
            <w:r>
              <w:t xml:space="preserve">Advanced Paramedic Medical Equipment Package (Defibrillators, Ventilators, IV Pumps, Monitoring Systems) – Per Japan Osaka ambulance unit</w:t>
            </w:r>
          </w:p>
        </w:tc>
        <w:tc>
          <w:tcPr/>
          <w:p>
            <w:pPr>
              <w:pStyle w:val="Compact"/>
              <w:jc w:val="left"/>
            </w:pPr>
            <w:r>
              <w:t xml:space="preserve">48</w:t>
            </w:r>
          </w:p>
        </w:tc>
        <w:tc>
          <w:tcPr/>
          <w:p>
            <w:pPr>
              <w:pStyle w:val="Compact"/>
              <w:jc w:val="left"/>
            </w:pPr>
            <w:r>
              <w:t xml:space="preserve">Set</w:t>
            </w:r>
          </w:p>
        </w:tc>
        <w:tc>
          <w:tcPr/>
          <w:p>
            <w:pPr>
              <w:pStyle w:val="Compact"/>
              <w:jc w:val="left"/>
            </w:pPr>
            <w:r>
              <w:t xml:space="preserve">2,850,000</w:t>
            </w:r>
          </w:p>
        </w:tc>
        <w:tc>
          <w:tcPr/>
          <w:p>
            <w:pPr>
              <w:pStyle w:val="Compact"/>
              <w:jc w:val="left"/>
            </w:pPr>
            <w:r>
              <w:t xml:space="preserve">136,800,000</w:t>
            </w:r>
          </w:p>
        </w:tc>
      </w:tr>
      <w:tr>
        <w:tc>
          <w:tcPr/>
          <w:p>
            <w:pPr>
              <w:pStyle w:val="Compact"/>
              <w:jc w:val="left"/>
            </w:pPr>
            <w:r>
              <w:t xml:space="preserve">005</w:t>
            </w:r>
          </w:p>
        </w:tc>
        <w:tc>
          <w:tcPr/>
          <w:p>
            <w:pPr>
              <w:pStyle w:val="Compact"/>
              <w:jc w:val="left"/>
            </w:pPr>
            <w:r>
              <w:t xml:space="preserve">Paramedic Continuing Education and Certification Renewal Program – Annual, Japan Osaka Compliance Standards</w:t>
            </w:r>
          </w:p>
        </w:tc>
        <w:tc>
          <w:tcPr/>
          <w:p>
            <w:pPr>
              <w:pStyle w:val="Compact"/>
              <w:jc w:val="left"/>
            </w:pPr>
            <w:r>
              <w:t xml:space="preserve">66</w:t>
            </w:r>
          </w:p>
        </w:tc>
        <w:tc>
          <w:tcPr/>
          <w:p>
            <w:pPr>
              <w:pStyle w:val="Compact"/>
              <w:jc w:val="left"/>
            </w:pPr>
            <w:r>
              <w:t xml:space="preserve">Paramedic / Year</w:t>
            </w:r>
          </w:p>
        </w:tc>
        <w:tc>
          <w:tcPr/>
          <w:p>
            <w:pPr>
              <w:pStyle w:val="Compact"/>
              <w:jc w:val="left"/>
            </w:pPr>
            <w:r>
              <w:t xml:space="preserve">450,000</w:t>
            </w:r>
          </w:p>
        </w:tc>
        <w:tc>
          <w:tcPr/>
          <w:p>
            <w:pPr>
              <w:pStyle w:val="Compact"/>
              <w:jc w:val="left"/>
            </w:pPr>
            <w:r>
              <w:t xml:space="preserve">29,700,000</w:t>
            </w:r>
          </w:p>
        </w:tc>
      </w:tr>
      <w:tr>
        <w:tc>
          <w:tcPr/>
          <w:p>
            <w:pPr>
              <w:pStyle w:val="Compact"/>
              <w:jc w:val="left"/>
            </w:pPr>
            <w:r>
              <w:t xml:space="preserve">006</w:t>
            </w:r>
          </w:p>
        </w:tc>
        <w:tc>
          <w:tcPr/>
          <w:p>
            <w:pPr>
              <w:pStyle w:val="Compact"/>
              <w:jc w:val="left"/>
            </w:pPr>
            <w:r>
              <w:t xml:space="preserve">Paramedic Uniforms, PPE, and Personal Protective Gear – Japan Osaka Standard Issue</w:t>
            </w:r>
          </w:p>
        </w:tc>
        <w:tc>
          <w:tcPr/>
          <w:p>
            <w:pPr>
              <w:pStyle w:val="Compact"/>
              <w:jc w:val="left"/>
            </w:pPr>
            <w:r>
              <w:t xml:space="preserve">66</w:t>
            </w:r>
          </w:p>
        </w:tc>
        <w:tc>
          <w:tcPr/>
          <w:p>
            <w:pPr>
              <w:pStyle w:val="Compact"/>
              <w:jc w:val="left"/>
            </w:pPr>
            <w:r>
              <w:t xml:space="preserve">Paramedic / Set</w:t>
            </w:r>
          </w:p>
        </w:tc>
        <w:tc>
          <w:tcPr/>
          <w:p>
            <w:pPr>
              <w:pStyle w:val="Compact"/>
              <w:jc w:val="left"/>
            </w:pPr>
            <w:r>
              <w:t xml:space="preserve">185,000</w:t>
            </w:r>
          </w:p>
        </w:tc>
        <w:tc>
          <w:tcPr/>
          <w:p>
            <w:pPr>
              <w:pStyle w:val="Compact"/>
              <w:jc w:val="left"/>
            </w:pPr>
            <w:r>
              <w:t xml:space="preserve">12,210,000</w:t>
            </w:r>
          </w:p>
        </w:tc>
      </w:tr>
      <w:tr>
        <w:tc>
          <w:tcPr/>
          <w:p>
            <w:pPr>
              <w:pStyle w:val="Compact"/>
              <w:jc w:val="left"/>
            </w:pPr>
            <w:r>
              <w:t xml:space="preserve">007</w:t>
            </w:r>
          </w:p>
        </w:tc>
        <w:tc>
          <w:tcPr/>
          <w:p>
            <w:pPr>
              <w:pStyle w:val="Compact"/>
              <w:jc w:val="left"/>
            </w:pPr>
            <w:r>
              <w:t xml:space="preserve">Paramedic Dispatch and Communication System Integration – Japan Osaka Emergency Network (119 System)</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008</w:t>
            </w:r>
          </w:p>
        </w:tc>
        <w:tc>
          <w:tcPr/>
          <w:p>
            <w:pPr>
              <w:pStyle w:val="Compact"/>
              <w:jc w:val="left"/>
            </w:pPr>
            <w:r>
              <w:t xml:space="preserve">Paramedic On-Site Training and Simulation Facility Access – Japan Osaka Medical Training Center, Osaka City</w:t>
            </w:r>
          </w:p>
        </w:tc>
        <w:tc>
          <w:tcPr/>
          <w:p>
            <w:pPr>
              <w:pStyle w:val="Compact"/>
              <w:jc w:val="left"/>
            </w:pPr>
            <w:r>
              <w:t xml:space="preserve">66</w:t>
            </w:r>
          </w:p>
        </w:tc>
        <w:tc>
          <w:tcPr/>
          <w:p>
            <w:pPr>
              <w:pStyle w:val="Compact"/>
              <w:jc w:val="left"/>
            </w:pPr>
            <w:r>
              <w:t xml:space="preserve">Paramedic / Year</w:t>
            </w:r>
          </w:p>
        </w:tc>
        <w:tc>
          <w:tcPr/>
          <w:p>
            <w:pPr>
              <w:pStyle w:val="Compact"/>
              <w:jc w:val="left"/>
            </w:pPr>
            <w:r>
              <w:t xml:space="preserve">320,000</w:t>
            </w:r>
          </w:p>
        </w:tc>
        <w:tc>
          <w:tcPr/>
          <w:p>
            <w:pPr>
              <w:pStyle w:val="Compact"/>
              <w:jc w:val="left"/>
            </w:pPr>
            <w:r>
              <w:t xml:space="preserve">21,120,000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001–008)</w:t>
            </w:r>
          </w:p>
        </w:tc>
        <w:tc>
          <w:tcPr/>
          <w:p>
            <w:pPr>
              <w:pStyle w:val="Compact"/>
              <w:jc w:val="right"/>
            </w:pPr>
            <w:r>
              <w:t xml:space="preserve">994,830,000 JPY</w:t>
            </w:r>
          </w:p>
        </w:tc>
      </w:tr>
      <w:tr>
        <w:tc>
          <w:tcPr/>
          <w:p>
            <w:pPr>
              <w:pStyle w:val="Compact"/>
              <w:jc w:val="left"/>
            </w:pPr>
            <w:r>
              <w:t xml:space="preserve">Applicable Consumption Tax (10% – Japan Osaka Standard Rate)</w:t>
            </w:r>
          </w:p>
        </w:tc>
        <w:tc>
          <w:tcPr/>
          <w:p>
            <w:pPr>
              <w:pStyle w:val="Compact"/>
              <w:jc w:val="right"/>
            </w:pPr>
            <w:r>
              <w:t xml:space="preserve">99,483,000 JPY</w:t>
            </w:r>
          </w:p>
        </w:tc>
      </w:tr>
      <w:tr>
        <w:tc>
          <w:tcPr/>
          <w:p>
            <w:pPr>
              <w:pStyle w:val="Compact"/>
              <w:jc w:val="left"/>
            </w:pPr>
            <w:r>
              <w:rPr>
                <w:bCs/>
                <w:b/>
              </w:rPr>
              <w:t xml:space="preserve">Grand Total (Purchase Order Value)</w:t>
            </w:r>
          </w:p>
        </w:tc>
        <w:tc>
          <w:tcPr/>
          <w:p>
            <w:pPr>
              <w:pStyle w:val="Compact"/>
              <w:jc w:val="right"/>
            </w:pPr>
            <w:r>
              <w:rPr>
                <w:bCs/>
                <w:b/>
              </w:rPr>
              <w:t xml:space="preserve">1,094,313,000 JPY</w:t>
            </w:r>
          </w:p>
        </w:tc>
      </w:tr>
    </w:tbl>
    <w:p>
      <w:pPr>
        <w:pStyle w:val="BodyText"/>
      </w:pPr>
      <w:r>
        <w:t xml:space="preserve">All prices are quoted in Japanese Yen (JPY). This Purchase Order is subject to the standard 10% consumption tax applicable in Japan Osaka. No additional duties or import taxes apply as all Paramedic personnel and equipment are sourced domestically within Japan Osaka.</w:t>
      </w:r>
    </w:p>
    <w:bookmarkEnd w:id="24"/>
    <w:bookmarkStart w:id="25" w:name="delivery-and-deployment-schedule"/>
    <w:p>
      <w:pPr>
        <w:pStyle w:val="Heading2"/>
      </w:pPr>
      <w:r>
        <w:t xml:space="preserve">6. Delivery and Deployment Schedule</w:t>
      </w:r>
    </w:p>
    <w:p>
      <w:pPr>
        <w:pStyle w:val="FirstParagraph"/>
      </w:pPr>
      <w:r>
        <w:rPr>
          <w:bCs/>
          <w:b/>
        </w:rPr>
        <w:t xml:space="preserve">Phase 1 – Initial Paramedic Deployment:</w:t>
      </w:r>
      <w:r>
        <w:t xml:space="preserve"> </w:t>
      </w:r>
      <w:r>
        <w:t xml:space="preserve">All 66 Paramedic personnel shall be fully deployed and operational across Japan Osaka emergency response zones no later than August 1, 2025. Each Paramedic shall report to their assigned Japan Osaka fire station or emergency medical unit for orientation and integration into the existing 119 emergency dispatch network.</w:t>
      </w:r>
    </w:p>
    <w:p>
      <w:pPr>
        <w:pStyle w:val="BodyText"/>
      </w:pPr>
      <w:r>
        <w:rPr>
          <w:bCs/>
          <w:b/>
        </w:rPr>
        <w:t xml:space="preserve">Phase 2 – Equipment Installation:</w:t>
      </w:r>
      <w:r>
        <w:t xml:space="preserve"> </w:t>
      </w:r>
      <w:r>
        <w:t xml:space="preserve">All Paramedic medical equipment packages (Item 004) shall be installed, calibrated, and certified for use in Japan Osaka ambulance units by August 15, 2025. The Paramedic dispatch and communication system (Item 007) shall be fully integrated with the Japan Osaka metropolitan emergency network by August 20, 2025.</w:t>
      </w:r>
    </w:p>
    <w:p>
      <w:pPr>
        <w:pStyle w:val="BodyText"/>
      </w:pPr>
      <w:r>
        <w:rPr>
          <w:bCs/>
          <w:b/>
        </w:rPr>
        <w:t xml:space="preserve">Phase 3 – Training Completion:</w:t>
      </w:r>
      <w:r>
        <w:t xml:space="preserve"> </w:t>
      </w:r>
      <w:r>
        <w:t xml:space="preserve">All Paramedic continuing education modules and simulation training (Items 005 and 008) shall be completed by September 30, 2025, ensuring full compliance with Japan Osaka emergency medical service standards.</w:t>
      </w:r>
    </w:p>
    <w:bookmarkEnd w:id="25"/>
    <w:bookmarkStart w:id="26" w:name="terms-and-conditions"/>
    <w:p>
      <w:pPr>
        <w:pStyle w:val="Heading2"/>
      </w:pPr>
      <w:r>
        <w:t xml:space="preserve">7. Terms and Conditions</w:t>
      </w:r>
    </w:p>
    <w:p>
      <w:pPr>
        <w:pStyle w:val="FirstParagraph"/>
      </w:pPr>
      <w:r>
        <w:rPr>
          <w:bCs/>
          <w:b/>
        </w:rPr>
        <w:t xml:space="preserve">7.1</w:t>
      </w:r>
      <w:r>
        <w:t xml:space="preserve"> </w:t>
      </w:r>
      <w:r>
        <w:t xml:space="preserve">This Purchase Order is governed by the laws of Japan and the specific municipal regulations of Japan Osaka Prefecture. Any disputes arising from this Purchase Order shall be resolved through arbitration in Japan Osaka under the Japan Commercial Arbitration Association.</w:t>
      </w:r>
    </w:p>
    <w:p>
      <w:pPr>
        <w:pStyle w:val="BodyText"/>
      </w:pPr>
      <w:r>
        <w:rPr>
          <w:bCs/>
          <w:b/>
        </w:rPr>
        <w:t xml:space="preserve">7.2</w:t>
      </w:r>
      <w:r>
        <w:t xml:space="preserve"> </w:t>
      </w:r>
      <w:r>
        <w:t xml:space="preserve">The Supplier guarantees that all Paramedic personnel engaged under this Purchase Order hold valid Japanese Paramedic Licenses (Kyuukyuusha) issued by the Japan Osaka Prefectural Board of Emergency Medical Services. Each Paramedic shall maintain current certification throughout the duration of this Purchase Order.</w:t>
      </w:r>
    </w:p>
    <w:p>
      <w:pPr>
        <w:pStyle w:val="BodyText"/>
      </w:pPr>
      <w:r>
        <w:rPr>
          <w:bCs/>
          <w:b/>
        </w:rPr>
        <w:t xml:space="preserve">7.3</w:t>
      </w:r>
      <w:r>
        <w:t xml:space="preserve"> </w:t>
      </w:r>
      <w:r>
        <w:t xml:space="preserve">Payment terms: 30% advance payment upon acceptance of this Purchase Order, 40% upon completion of Phase 1 deployment in Japan Osaka, and 30% upon final acceptance after Phase 3 training completion. All payments shall be made via bank transfer to the Supplier's designated account in Japan Osaka.</w:t>
      </w:r>
    </w:p>
    <w:p>
      <w:pPr>
        <w:pStyle w:val="BodyText"/>
      </w:pPr>
      <w:r>
        <w:rPr>
          <w:bCs/>
          <w:b/>
        </w:rPr>
        <w:t xml:space="preserve">7.4</w:t>
      </w:r>
      <w:r>
        <w:t xml:space="preserve"> </w:t>
      </w:r>
      <w:r>
        <w:t xml:space="preserve">The Supplier shall maintain comprehensive liability insurance covering all Paramedic personnel operating within the Japan Osaka metropolitan area, with a minimum coverage of 500,000,000 JPY per incident.</w:t>
      </w:r>
    </w:p>
    <w:p>
      <w:pPr>
        <w:pStyle w:val="BodyText"/>
      </w:pPr>
      <w:r>
        <w:rPr>
          <w:bCs/>
          <w:b/>
        </w:rPr>
        <w:t xml:space="preserve">7.5</w:t>
      </w:r>
      <w:r>
        <w:t xml:space="preserve"> </w:t>
      </w:r>
      <w:r>
        <w:t xml:space="preserve">Termination: Either party may terminate this Purchase Order with 90 days' written notice. In the event of early termination, the Buyer shall compensate the Supplier for all Paramedic personnel already deployed and equipment already installed in Japan Osaka, prorated to the date of termination.</w:t>
      </w:r>
    </w:p>
    <w:p>
      <w:pPr>
        <w:pStyle w:val="BodyText"/>
      </w:pPr>
      <w:r>
        <w:rPr>
          <w:bCs/>
          <w:b/>
        </w:rPr>
        <w:t xml:space="preserve">7.6</w:t>
      </w:r>
      <w:r>
        <w:t xml:space="preserve"> </w:t>
      </w:r>
      <w:r>
        <w:t xml:space="preserve">The Supplier shall comply with all data protection requirements under Japan's Act on the Protection of Personal Information (APPI) regarding any patient data handled by Paramedic personnel in Japan Osaka.</w:t>
      </w:r>
    </w:p>
    <w:bookmarkEnd w:id="26"/>
    <w:bookmarkStart w:id="27" w:name="acceptance-and-authorization"/>
    <w:p>
      <w:pPr>
        <w:pStyle w:val="Heading2"/>
      </w:pPr>
      <w:r>
        <w:t xml:space="preserve">8. Acceptance and Authorization</w:t>
      </w:r>
    </w:p>
    <w:p>
      <w:pPr>
        <w:pStyle w:val="FirstParagraph"/>
      </w:pPr>
      <w:r>
        <w:t xml:space="preserve">This Purchase Order becomes effective upon signature by both parties. By signing below, both the Buyer and the Supplier acknowledge and agree to all terms, conditions, and obligations outlined in this Purchase Order for the provision of Paramedic services in Japan Osaka.</w:t>
      </w:r>
    </w:p>
    <w:p>
      <w:pPr>
        <w:pStyle w:val="BodyText"/>
      </w:pPr>
      <w:r>
        <w:rPr>
          <w:bCs/>
          <w:b/>
        </w:rPr>
        <w:t xml:space="preserve">For the Buyer:</w:t>
      </w:r>
      <w:r>
        <w:br/>
      </w:r>
      <w:r>
        <w:t xml:space="preserve">Osaka Metropolitan Emergency Medical Services Authority</w:t>
      </w:r>
    </w:p>
    <w:p>
      <w:pPr>
        <w:pStyle w:val="BodyText"/>
      </w:pPr>
      <w:r>
        <w:t xml:space="preserve">Director Tanaka Hiroshi</w:t>
      </w:r>
      <w:r>
        <w:br/>
      </w:r>
      <w:r>
        <w:t xml:space="preserve">Date: _______________</w:t>
      </w:r>
    </w:p>
    <w:p>
      <w:pPr>
        <w:pStyle w:val="BodyText"/>
      </w:pPr>
      <w:r>
        <w:rPr>
          <w:bCs/>
          <w:b/>
        </w:rPr>
        <w:t xml:space="preserve">For the Supplier:</w:t>
      </w:r>
      <w:r>
        <w:br/>
      </w:r>
      <w:r>
        <w:t xml:space="preserve">Global Paramedic Solutions International Co., Ltd.</w:t>
      </w:r>
    </w:p>
    <w:p>
      <w:pPr>
        <w:pStyle w:val="BodyText"/>
      </w:pPr>
      <w:r>
        <w:t xml:space="preserve">Mr. Kenji Yamamoto, Regional Director</w:t>
      </w:r>
      <w:r>
        <w:br/>
      </w:r>
      <w:r>
        <w:t xml:space="preserve">Date: _______________</w:t>
      </w:r>
    </w:p>
    <w:p>
      <w:pPr>
        <w:pStyle w:val="BodyText"/>
      </w:pPr>
      <w:r>
        <w:t xml:space="preserve">This Purchase Order (PO-JPO-2025-04871) is an official document of the Osaka Metropolitan Emergency Medical Services Authority. Unauthorized reproduction or distribution is prohibited. All Paramedic services referenced herein are subject to Japan Osaka regulatory oversight. Document generated on June 12,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Japan Osaka</dc:title>
  <dc:creator/>
  <dc:language>en</dc:language>
  <cp:keywords/>
  <dcterms:created xsi:type="dcterms:W3CDTF">2026-10-10T06:53:30Z</dcterms:created>
  <dcterms:modified xsi:type="dcterms:W3CDTF">2026-10-10T06:53:30Z</dcterms:modified>
</cp:coreProperties>
</file>

<file path=docProps/custom.xml><?xml version="1.0" encoding="utf-8"?>
<Properties xmlns="http://schemas.openxmlformats.org/officeDocument/2006/custom-properties" xmlns:vt="http://schemas.openxmlformats.org/officeDocument/2006/docPropsVTypes"/>
</file>