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PO No.: KZ-ALM-2025-PM-0472</w:t>
      </w:r>
    </w:p>
    <w:p>
      <w:pPr>
        <w:pStyle w:val="BodyText"/>
      </w:pPr>
      <w:r>
        <w:t xml:space="preserve">Date of Issue: 15 June 2025</w:t>
      </w:r>
    </w:p>
    <w:p>
      <w:pPr>
        <w:pStyle w:val="BodyText"/>
      </w:pPr>
      <w:r>
        <w:t xml:space="preserve">Valid Until: 15 September 2025</w:t>
      </w:r>
    </w:p>
    <w:p>
      <w:pPr>
        <w:pStyle w:val="BodyText"/>
      </w:pPr>
      <w:r>
        <w:t xml:space="preserve">Document Classification: Confidential – Procurement Division</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Almaty City Emergency Medical Services Directorate</w:t>
      </w:r>
    </w:p>
    <w:p>
      <w:pPr>
        <w:pStyle w:val="BodyText"/>
      </w:pPr>
      <w:r>
        <w:rPr>
          <w:bCs/>
          <w:b/>
        </w:rPr>
        <w:t xml:space="preserve">Address:</w:t>
      </w:r>
      <w:r>
        <w:t xml:space="preserve"> </w:t>
      </w:r>
      <w:r>
        <w:t xml:space="preserve">42 Abay Avenue, Almaty, Kazakhstan, 050040</w:t>
      </w:r>
    </w:p>
    <w:p>
      <w:pPr>
        <w:pStyle w:val="BodyText"/>
      </w:pPr>
      <w:r>
        <w:rPr>
          <w:bCs/>
          <w:b/>
        </w:rPr>
        <w:t xml:space="preserve">Contact Person:</w:t>
      </w:r>
      <w:r>
        <w:t xml:space="preserve"> </w:t>
      </w:r>
      <w:r>
        <w:t xml:space="preserve">Dr. Aigerim Nurlanova, Procurement Director</w:t>
      </w:r>
    </w:p>
    <w:p>
      <w:pPr>
        <w:pStyle w:val="BodyText"/>
      </w:pPr>
      <w:r>
        <w:rPr>
          <w:bCs/>
          <w:b/>
        </w:rPr>
        <w:t xml:space="preserve">Phone:</w:t>
      </w:r>
      <w:r>
        <w:t xml:space="preserve"> </w:t>
      </w:r>
      <w:r>
        <w:t xml:space="preserve">+7 (727) 254-8810</w:t>
      </w:r>
    </w:p>
    <w:p>
      <w:pPr>
        <w:pStyle w:val="BodyText"/>
      </w:pPr>
      <w:r>
        <w:rPr>
          <w:bCs/>
          <w:b/>
        </w:rPr>
        <w:t xml:space="preserve">Email:</w:t>
      </w:r>
      <w:r>
        <w:t xml:space="preserve"> </w:t>
      </w:r>
      <w:r>
        <w:t xml:space="preserve">procurement@almaty-ems.kz</w:t>
      </w:r>
    </w:p>
    <w:p>
      <w:pPr>
        <w:pStyle w:val="BodyText"/>
      </w:pPr>
      <w:r>
        <w:rPr>
          <w:bCs/>
          <w:b/>
        </w:rPr>
        <w:t xml:space="preserve">Tax ID (BIN):</w:t>
      </w:r>
      <w:r>
        <w:t xml:space="preserve"> </w:t>
      </w:r>
      <w:r>
        <w:t xml:space="preserve">990845001234</w:t>
      </w:r>
    </w:p>
    <w:bookmarkEnd w:id="21"/>
    <w:bookmarkStart w:id="22" w:name="supplier-vendor"/>
    <w:p>
      <w:pPr>
        <w:pStyle w:val="Heading3"/>
      </w:pPr>
      <w:r>
        <w:t xml:space="preserve">Supplier (Vendor)</w:t>
      </w:r>
    </w:p>
    <w:p>
      <w:pPr>
        <w:pStyle w:val="FirstParagraph"/>
      </w:pPr>
      <w:r>
        <w:rPr>
          <w:bCs/>
          <w:b/>
        </w:rPr>
        <w:t xml:space="preserve">Organization:</w:t>
      </w:r>
      <w:r>
        <w:t xml:space="preserve"> </w:t>
      </w:r>
      <w:r>
        <w:t xml:space="preserve">MedResponse International LLC</w:t>
      </w:r>
    </w:p>
    <w:p>
      <w:pPr>
        <w:pStyle w:val="BodyText"/>
      </w:pPr>
      <w:r>
        <w:rPr>
          <w:bCs/>
          <w:b/>
        </w:rPr>
        <w:t xml:space="preserve">Address:</w:t>
      </w:r>
      <w:r>
        <w:t xml:space="preserve"> </w:t>
      </w:r>
      <w:r>
        <w:t xml:space="preserve">18 Dostyk Avenue, Almaty, Kazakhstan, 050010</w:t>
      </w:r>
    </w:p>
    <w:p>
      <w:pPr>
        <w:pStyle w:val="BodyText"/>
      </w:pPr>
      <w:r>
        <w:rPr>
          <w:bCs/>
          <w:b/>
        </w:rPr>
        <w:t xml:space="preserve">Contact Person:</w:t>
      </w:r>
      <w:r>
        <w:t xml:space="preserve"> </w:t>
      </w:r>
      <w:r>
        <w:t xml:space="preserve">Mr. Tolkyn Serikbayev, Sales Manager</w:t>
      </w:r>
    </w:p>
    <w:p>
      <w:pPr>
        <w:pStyle w:val="BodyText"/>
      </w:pPr>
      <w:r>
        <w:rPr>
          <w:bCs/>
          <w:b/>
        </w:rPr>
        <w:t xml:space="preserve">Phone:</w:t>
      </w:r>
      <w:r>
        <w:t xml:space="preserve"> </w:t>
      </w:r>
      <w:r>
        <w:t xml:space="preserve">+7 (727) 312-4456</w:t>
      </w:r>
    </w:p>
    <w:p>
      <w:pPr>
        <w:pStyle w:val="BodyText"/>
      </w:pPr>
      <w:r>
        <w:rPr>
          <w:bCs/>
          <w:b/>
        </w:rPr>
        <w:t xml:space="preserve">Email:</w:t>
      </w:r>
      <w:r>
        <w:t xml:space="preserve"> </w:t>
      </w:r>
      <w:r>
        <w:t xml:space="preserve">sales@medresponse-intl.kz</w:t>
      </w:r>
    </w:p>
    <w:p>
      <w:pPr>
        <w:pStyle w:val="BodyText"/>
      </w:pPr>
      <w:r>
        <w:rPr>
          <w:bCs/>
          <w:b/>
        </w:rPr>
        <w:t xml:space="preserve">Tax ID (BIN):</w:t>
      </w:r>
      <w:r>
        <w:t xml:space="preserve"> </w:t>
      </w:r>
      <w:r>
        <w:t xml:space="preserve">010933005678</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the Almaty City Emergency Medical Services Directorate to procure comprehensive Paramedic services, specialized medical equipment, and ongoing operational support for the emergency medical response network serving the Kazakhstan Almaty metropolitan area. The scope of this Purchase Order encompasses the deployment of certified Paramedic personnel, the supply of advanced life support (ALS) equipment, vehicle maintenance for emergency response units, and the provision of continuous training programs to ensure that all Paramedic staff operating within Kazakhstan Almaty meet the highest international standards of pre-hospital emergency care.</w:t>
      </w:r>
    </w:p>
    <w:p>
      <w:pPr>
        <w:pStyle w:val="BodyText"/>
      </w:pPr>
      <w:r>
        <w:t xml:space="preserve">The Kazakhstan Almaty region, being the largest city in Kazakhstan with a population exceeding two million residents, requires a robust and well-equipped emergency medical infrastructure. This Purchase Order addresses the critical need to expand and modernize the Paramedic workforce and their operational capabilities to reduce response times and improve patient outcomes across all districts of Kazakhstan Almaty.</w:t>
      </w:r>
    </w:p>
    <w:bookmarkEnd w:id="24"/>
    <w:bookmarkStart w:id="25" w:name="X266f010c3085de7ee805d66f49cbf200c1e60d0"/>
    <w:p>
      <w:pPr>
        <w:pStyle w:val="Heading2"/>
      </w:pPr>
      <w:r>
        <w:t xml:space="preserve">3. Line Items – Paramedic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Certified Paramedic personnel – Advanced Life Support (ALS) level, 12-month contract for emergency response in Kazakhstan Almaty</w:t>
            </w:r>
          </w:p>
        </w:tc>
        <w:tc>
          <w:tcPr/>
          <w:p>
            <w:pPr>
              <w:pStyle w:val="Compact"/>
              <w:jc w:val="left"/>
            </w:pPr>
            <w:r>
              <w:t xml:space="preserve">45</w:t>
            </w:r>
          </w:p>
        </w:tc>
        <w:tc>
          <w:tcPr/>
          <w:p>
            <w:pPr>
              <w:pStyle w:val="Compact"/>
              <w:jc w:val="left"/>
            </w:pPr>
            <w:r>
              <w:t xml:space="preserve">Paramedic</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02</w:t>
            </w:r>
          </w:p>
        </w:tc>
        <w:tc>
          <w:tcPr/>
          <w:p>
            <w:pPr>
              <w:pStyle w:val="Compact"/>
              <w:jc w:val="left"/>
            </w:pPr>
            <w:r>
              <w:t xml:space="preserve">Paramedic personnel – Basic Life Support (BLS) level, 12-month contract for triage and transport in Kazakhstan Almaty</w:t>
            </w:r>
          </w:p>
        </w:tc>
        <w:tc>
          <w:tcPr/>
          <w:p>
            <w:pPr>
              <w:pStyle w:val="Compact"/>
              <w:jc w:val="left"/>
            </w:pPr>
            <w:r>
              <w:t xml:space="preserve">30</w:t>
            </w:r>
          </w:p>
        </w:tc>
        <w:tc>
          <w:tcPr/>
          <w:p>
            <w:pPr>
              <w:pStyle w:val="Compact"/>
              <w:jc w:val="left"/>
            </w:pPr>
            <w:r>
              <w:t xml:space="preserve">Paramedic</w:t>
            </w:r>
          </w:p>
        </w:tc>
        <w:tc>
          <w:tcPr/>
          <w:p>
            <w:pPr>
              <w:pStyle w:val="Compact"/>
              <w:jc w:val="left"/>
            </w:pPr>
            <w:r>
              <w:t xml:space="preserve">620,000</w:t>
            </w:r>
          </w:p>
        </w:tc>
        <w:tc>
          <w:tcPr/>
          <w:p>
            <w:pPr>
              <w:pStyle w:val="Compact"/>
              <w:jc w:val="left"/>
            </w:pPr>
            <w:r>
              <w:t xml:space="preserve">18,600,000</w:t>
            </w:r>
          </w:p>
        </w:tc>
      </w:tr>
      <w:tr>
        <w:tc>
          <w:tcPr/>
          <w:p>
            <w:pPr>
              <w:pStyle w:val="Compact"/>
              <w:jc w:val="left"/>
            </w:pPr>
            <w:r>
              <w:t xml:space="preserve">03</w:t>
            </w:r>
          </w:p>
        </w:tc>
        <w:tc>
          <w:tcPr/>
          <w:p>
            <w:pPr>
              <w:pStyle w:val="Compact"/>
              <w:jc w:val="left"/>
            </w:pPr>
            <w:r>
              <w:t xml:space="preserve">Advanced Paramedic medical kit (defibrillator, airway management, IV therapy, cardiac monitoring) per emergency unit</w:t>
            </w:r>
          </w:p>
        </w:tc>
        <w:tc>
          <w:tcPr/>
          <w:p>
            <w:pPr>
              <w:pStyle w:val="Compact"/>
              <w:jc w:val="left"/>
            </w:pPr>
            <w:r>
              <w:t xml:space="preserve">25</w:t>
            </w:r>
          </w:p>
        </w:tc>
        <w:tc>
          <w:tcPr/>
          <w:p>
            <w:pPr>
              <w:pStyle w:val="Compact"/>
              <w:jc w:val="left"/>
            </w:pPr>
            <w:r>
              <w:t xml:space="preserve">Kit</w:t>
            </w:r>
          </w:p>
        </w:tc>
        <w:tc>
          <w:tcPr/>
          <w:p>
            <w:pPr>
              <w:pStyle w:val="Compact"/>
              <w:jc w:val="left"/>
            </w:pPr>
            <w:r>
              <w:t xml:space="preserve">4,200,000</w:t>
            </w:r>
          </w:p>
        </w:tc>
        <w:tc>
          <w:tcPr/>
          <w:p>
            <w:pPr>
              <w:pStyle w:val="Compact"/>
              <w:jc w:val="left"/>
            </w:pPr>
            <w:r>
              <w:t xml:space="preserve">105,000,000</w:t>
            </w:r>
          </w:p>
        </w:tc>
      </w:tr>
      <w:tr>
        <w:tc>
          <w:tcPr/>
          <w:p>
            <w:pPr>
              <w:pStyle w:val="Compact"/>
              <w:jc w:val="left"/>
            </w:pPr>
            <w:r>
              <w:t xml:space="preserve">04</w:t>
            </w:r>
          </w:p>
        </w:tc>
        <w:tc>
          <w:tcPr/>
          <w:p>
            <w:pPr>
              <w:pStyle w:val="Compact"/>
              <w:jc w:val="left"/>
            </w:pPr>
            <w:r>
              <w:t xml:space="preserve">Emergency response vehicle (ambulance) – fully equipped for Paramedic operations in Kazakhstan Almaty urban and suburban routes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05</w:t>
            </w:r>
          </w:p>
        </w:tc>
        <w:tc>
          <w:tcPr/>
          <w:p>
            <w:pPr>
              <w:pStyle w:val="Compact"/>
              <w:jc w:val="left"/>
            </w:pPr>
            <w:r>
              <w:t xml:space="preserve">Annual Paramedic continuing education and certification renewal program (AHA, ATLS, PHTLS) for all deployed Paramedic staff</w:t>
            </w:r>
          </w:p>
        </w:tc>
        <w:tc>
          <w:tcPr/>
          <w:p>
            <w:pPr>
              <w:pStyle w:val="Compact"/>
              <w:jc w:val="left"/>
            </w:pPr>
            <w:r>
              <w:t xml:space="preserve">75</w:t>
            </w:r>
          </w:p>
        </w:tc>
        <w:tc>
          <w:tcPr/>
          <w:p>
            <w:pPr>
              <w:pStyle w:val="Compact"/>
              <w:jc w:val="left"/>
            </w:pPr>
            <w:r>
              <w:t xml:space="preserve">Person</w:t>
            </w:r>
          </w:p>
        </w:tc>
        <w:tc>
          <w:tcPr/>
          <w:p>
            <w:pPr>
              <w:pStyle w:val="Compact"/>
              <w:jc w:val="left"/>
            </w:pPr>
            <w:r>
              <w:t xml:space="preserve">185,000</w:t>
            </w:r>
          </w:p>
        </w:tc>
        <w:tc>
          <w:tcPr/>
          <w:p>
            <w:pPr>
              <w:pStyle w:val="Compact"/>
              <w:jc w:val="left"/>
            </w:pPr>
            <w:r>
              <w:t xml:space="preserve">13,875,000</w:t>
            </w:r>
          </w:p>
        </w:tc>
      </w:tr>
      <w:tr>
        <w:tc>
          <w:tcPr/>
          <w:p>
            <w:pPr>
              <w:pStyle w:val="Compact"/>
              <w:jc w:val="left"/>
            </w:pPr>
            <w:r>
              <w:t xml:space="preserve">06</w:t>
            </w:r>
          </w:p>
        </w:tc>
        <w:tc>
          <w:tcPr/>
          <w:p>
            <w:pPr>
              <w:pStyle w:val="Compact"/>
              <w:jc w:val="left"/>
            </w:pPr>
            <w:r>
              <w:t xml:space="preserve">GPS tracking and dispatch communication system for all Paramedic units operating in Kazakhstan Almaty</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07</w:t>
            </w:r>
          </w:p>
        </w:tc>
        <w:tc>
          <w:tcPr/>
          <w:p>
            <w:pPr>
              <w:pStyle w:val="Compact"/>
              <w:jc w:val="left"/>
            </w:pPr>
            <w:r>
              <w:t xml:space="preserve">Paramedic uniform, protective gear, and personal protective equipment (PPE) – annual supply</w:t>
            </w:r>
          </w:p>
        </w:tc>
        <w:tc>
          <w:tcPr/>
          <w:p>
            <w:pPr>
              <w:pStyle w:val="Compact"/>
              <w:jc w:val="left"/>
            </w:pPr>
            <w:r>
              <w:t xml:space="preserve">75</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7,125,000</w:t>
            </w:r>
          </w:p>
        </w:tc>
      </w:tr>
      <w:tr>
        <w:tc>
          <w:tcPr>
            <w:gridSpan w:val="5"/>
          </w:tcPr>
          <w:p>
            <w:pPr>
              <w:pStyle w:val="Compact"/>
              <w:jc w:val="left"/>
            </w:pPr>
            <w:r>
              <w:t xml:space="preserve">TOTAL AMOUNT (KZT)</w:t>
            </w:r>
          </w:p>
        </w:tc>
        <w:tc>
          <w:tcPr/>
          <w:p>
            <w:pPr>
              <w:pStyle w:val="Compact"/>
              <w:jc w:val="left"/>
            </w:pPr>
            <w:r>
              <w:t xml:space="preserve">436,850,000</w:t>
            </w:r>
          </w:p>
        </w:tc>
      </w:tr>
    </w:tbl>
    <w:p>
      <w:pPr>
        <w:pStyle w:val="BodyText"/>
      </w:pPr>
      <w:r>
        <w:rPr>
          <w:bCs/>
          <w:b/>
        </w:rPr>
        <w:t xml:space="preserve">Total in words:</w:t>
      </w:r>
      <w:r>
        <w:t xml:space="preserve"> </w:t>
      </w:r>
      <w:r>
        <w:t xml:space="preserve">Four Hundred Thirty-Six Million Eight Hundred Fifty Thousand Tenge only.</w:t>
      </w:r>
    </w:p>
    <w:p>
      <w:pPr>
        <w:pStyle w:val="BodyText"/>
      </w:pPr>
      <w:r>
        <w:rPr>
          <w:bCs/>
          <w:b/>
        </w:rPr>
        <w:t xml:space="preserve">Applicable VAT (12%):</w:t>
      </w:r>
      <w:r>
        <w:t xml:space="preserve"> </w:t>
      </w:r>
      <w:r>
        <w:t xml:space="preserve">52,422,000 KZT</w:t>
      </w:r>
    </w:p>
    <w:p>
      <w:pPr>
        <w:pStyle w:val="BodyText"/>
      </w:pPr>
      <w:r>
        <w:rPr>
          <w:bCs/>
          <w:b/>
        </w:rPr>
        <w:t xml:space="preserve">Grand Total (KZT):</w:t>
      </w:r>
      <w:r>
        <w:t xml:space="preserve"> </w:t>
      </w:r>
      <w:r>
        <w:t xml:space="preserve">489,272,000</w:t>
      </w:r>
    </w:p>
    <w:bookmarkEnd w:id="25"/>
    <w:bookmarkStart w:id="26" w:name="delivery-and-deployment-schedule"/>
    <w:p>
      <w:pPr>
        <w:pStyle w:val="Heading2"/>
      </w:pPr>
      <w:r>
        <w:t xml:space="preserve">4. Delivery and Deployment Schedule</w:t>
      </w:r>
    </w:p>
    <w:p>
      <w:pPr>
        <w:pStyle w:val="FirstParagraph"/>
      </w:pPr>
      <w:r>
        <w:t xml:space="preserve">All Paramedic personnel contracted under this Purchase Order shall complete onboarding, medical clearance, and initial deployment training within thirty (30) calendar days from the date of acceptance of this Purchase Order. The first cohort of Paramedic staff shall be fully operational in Kazakhstan Almaty no later than 15 July 2025. Emergency response vehicles and medical equipment shall be delivered to the Almaty City EMS Central Dispatch Facility located at 42 Abay Avenue, Kazakhstan Almaty, within forty-five (45) days of the Purchase Order effective date. The GPS tracking and dispatch communication system shall be installed, tested, and certified for operational use within sixty (60) days.</w:t>
      </w:r>
    </w:p>
    <w:bookmarkEnd w:id="26"/>
    <w:bookmarkStart w:id="27" w:name="payment-terms"/>
    <w:p>
      <w:pPr>
        <w:pStyle w:val="Heading2"/>
      </w:pPr>
      <w:r>
        <w:t xml:space="preserve">5. Payment Terms</w:t>
      </w:r>
    </w:p>
    <w:p>
      <w:pPr>
        <w:numPr>
          <w:ilvl w:val="0"/>
          <w:numId w:val="1001"/>
        </w:numPr>
        <w:pStyle w:val="Compact"/>
      </w:pPr>
      <w:r>
        <w:rPr>
          <w:bCs/>
          <w:b/>
        </w:rPr>
        <w:t xml:space="preserve">Payment Method:</w:t>
      </w:r>
      <w:r>
        <w:t xml:space="preserve"> </w:t>
      </w:r>
      <w:r>
        <w:t xml:space="preserve">Bank transfer to the Supplier's designated account in tenge (KZT) or US dollars (USD) at the National Bank of Kazakhstan exchange rate on the date of invoice.</w:t>
      </w:r>
    </w:p>
    <w:p>
      <w:pPr>
        <w:numPr>
          <w:ilvl w:val="0"/>
          <w:numId w:val="1001"/>
        </w:numPr>
        <w:pStyle w:val="Compact"/>
      </w:pPr>
      <w:r>
        <w:rPr>
          <w:bCs/>
          <w:b/>
        </w:rPr>
        <w:t xml:space="preserve">Initial Payment (30%):</w:t>
      </w:r>
      <w:r>
        <w:t xml:space="preserve"> </w:t>
      </w:r>
      <w:r>
        <w:t xml:space="preserve">Due within ten (10) business days of Purchase Order acceptance, totaling 146,781,600 KZT.</w:t>
      </w:r>
    </w:p>
    <w:p>
      <w:pPr>
        <w:numPr>
          <w:ilvl w:val="0"/>
          <w:numId w:val="1001"/>
        </w:numPr>
        <w:pStyle w:val="Compact"/>
      </w:pPr>
      <w:r>
        <w:rPr>
          <w:bCs/>
          <w:b/>
        </w:rPr>
        <w:t xml:space="preserve">Second Payment (40%):</w:t>
      </w:r>
      <w:r>
        <w:t xml:space="preserve"> </w:t>
      </w:r>
      <w:r>
        <w:t xml:space="preserve">Due upon confirmed delivery and inspection of all Paramedic equipment, vehicles, and the dispatch system, totaling 195,708,800 KZT.</w:t>
      </w:r>
    </w:p>
    <w:p>
      <w:pPr>
        <w:numPr>
          <w:ilvl w:val="0"/>
          <w:numId w:val="1001"/>
        </w:numPr>
        <w:pStyle w:val="Compact"/>
      </w:pPr>
      <w:r>
        <w:rPr>
          <w:bCs/>
          <w:b/>
        </w:rPr>
        <w:t xml:space="preserve">Final Payment (30%):</w:t>
      </w:r>
      <w:r>
        <w:t xml:space="preserve"> </w:t>
      </w:r>
      <w:r>
        <w:t xml:space="preserve">Due upon successful completion of the first full quarter of Paramedic operational service in Kazakhstan Almaty and submission of a satisfactory performance report, totaling 146,781,600 KZT.</w:t>
      </w:r>
    </w:p>
    <w:p>
      <w:pPr>
        <w:numPr>
          <w:ilvl w:val="0"/>
          <w:numId w:val="1001"/>
        </w:numPr>
        <w:pStyle w:val="Compact"/>
      </w:pPr>
      <w:r>
        <w:rPr>
          <w:bCs/>
          <w:b/>
        </w:rPr>
        <w:t xml:space="preserve">Bank Details:</w:t>
      </w:r>
      <w:r>
        <w:t xml:space="preserve"> </w:t>
      </w:r>
      <w:r>
        <w:t xml:space="preserve">MedResponse International LLC, Kaspi Bank, KZ85 9910 0000 0000 0000 0000, BIC: KZKAKZKA.</w:t>
      </w:r>
    </w:p>
    <w:bookmarkEnd w:id="27"/>
    <w:bookmarkStart w:id="28" w:name="terms-and-conditions"/>
    <w:p>
      <w:pPr>
        <w:pStyle w:val="Heading2"/>
      </w:pPr>
      <w:r>
        <w:t xml:space="preserve">6. Terms and Conditions</w:t>
      </w:r>
    </w:p>
    <w:p>
      <w:pPr>
        <w:numPr>
          <w:ilvl w:val="0"/>
          <w:numId w:val="1002"/>
        </w:numPr>
        <w:pStyle w:val="Compact"/>
      </w:pPr>
      <w:r>
        <w:t xml:space="preserve">All Paramedic personnel engaged under this Purchase Order must hold valid certification recognized by the Ministry of Health of the Republic of Kazakhstan and must demonstrate proficiency in both Kazakh and Russian languages to serve the diverse population of Kazakhstan Almaty.</w:t>
      </w:r>
    </w:p>
    <w:p>
      <w:pPr>
        <w:numPr>
          <w:ilvl w:val="0"/>
          <w:numId w:val="1002"/>
        </w:numPr>
        <w:pStyle w:val="Compact"/>
      </w:pPr>
      <w:r>
        <w:t xml:space="preserve">The Supplier guarantees that all medical equipment and vehicles delivered under this Purchase Order shall comply with the regulatory standards set forth by the Kazakhstan State Sanitary-Epidemiological Service and shall carry a minimum two-year manufacturer warranty.</w:t>
      </w:r>
    </w:p>
    <w:p>
      <w:pPr>
        <w:numPr>
          <w:ilvl w:val="0"/>
          <w:numId w:val="1002"/>
        </w:numPr>
        <w:pStyle w:val="Compact"/>
      </w:pPr>
      <w:r>
        <w:t xml:space="preserve">The Supplier shall maintain a minimum of 95% Paramedic staffing availability at all times. Failure to meet this threshold for more than three (3) consecutive days in any calendar month shall entitle the Buyer to a proportional reduction in the monthly service fee.</w:t>
      </w:r>
    </w:p>
    <w:p>
      <w:pPr>
        <w:numPr>
          <w:ilvl w:val="0"/>
          <w:numId w:val="1002"/>
        </w:numPr>
        <w:pStyle w:val="Compact"/>
      </w:pPr>
      <w:r>
        <w:t xml:space="preserve">All Paramedic operations conducted under this Purchase Order within Kazakhstan Almaty shall be subject to the oversight and quality audit of the Almaty City Emergency Medical Services Directorate no fewer than twice per quarter.</w:t>
      </w:r>
    </w:p>
    <w:p>
      <w:pPr>
        <w:numPr>
          <w:ilvl w:val="0"/>
          <w:numId w:val="1002"/>
        </w:numPr>
        <w:pStyle w:val="Compact"/>
      </w:pPr>
      <w:r>
        <w:t xml:space="preserve">The Supplier shall maintain comprehensive professional liability insurance covering all Paramedic personnel and equipment for the full duration of this Purchase Order, with a minimum coverage of 50,000,000 KZT per incident.</w:t>
      </w:r>
    </w:p>
    <w:p>
      <w:pPr>
        <w:numPr>
          <w:ilvl w:val="0"/>
          <w:numId w:val="1002"/>
        </w:numPr>
        <w:pStyle w:val="Compact"/>
      </w:pPr>
      <w:r>
        <w:t xml:space="preserve">Any modification, amendment, or cancellation of this Purchase Order must be executed in writing and signed by authorized representatives of both parties. Verbal agreements shall hold no legal force.</w:t>
      </w:r>
    </w:p>
    <w:p>
      <w:pPr>
        <w:numPr>
          <w:ilvl w:val="0"/>
          <w:numId w:val="1002"/>
        </w:numPr>
        <w:pStyle w:val="Compact"/>
      </w:pPr>
      <w:r>
        <w:t xml:space="preserve">This Purchase Order shall be governed by and interpreted in accordance with the Civil Code of the Republic of Kazakhstan and applicable procurement legislation. Any disputes arising from this Purchase Order shall be resolved through arbitration at the International Arbitration Center of the Astana International Financial Centre.</w:t>
      </w:r>
    </w:p>
    <w:p>
      <w:pPr>
        <w:numPr>
          <w:ilvl w:val="0"/>
          <w:numId w:val="1002"/>
        </w:numPr>
        <w:pStyle w:val="Compact"/>
      </w:pPr>
      <w:r>
        <w:t xml:space="preserve">The Supplier shall ensure that all Paramedic staff are provided with appropriate occupational health and safety protections, including regular psychological support services, given the demanding nature of emergency response work in Kazakhstan Almaty.</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obligations set forth in this Purchase Order for the procurement of Paramedic services and related equipment for emergency medical response in Kazakhstan Almaty.</w:t>
      </w:r>
    </w:p>
    <w:bookmarkEnd w:id="29"/>
    <w:p>
      <w:pPr>
        <w:pStyle w:val="BodyText"/>
      </w:pPr>
      <w:r>
        <w:rPr>
          <w:bCs/>
          <w:b/>
        </w:rPr>
        <w:t xml:space="preserve">For the Buyer:</w:t>
      </w:r>
    </w:p>
    <w:p>
      <w:pPr>
        <w:pStyle w:val="BodyText"/>
      </w:pPr>
      <w:r>
        <w:t xml:space="preserve">Almaty City Emergency Medical Services Directorate</w:t>
      </w:r>
    </w:p>
    <w:p>
      <w:pPr>
        <w:pStyle w:val="BodyText"/>
      </w:pPr>
      <w:r>
        <w:t xml:space="preserve">Dr. Aigerim Nurlanova</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MedResponse International LLC</w:t>
      </w:r>
    </w:p>
    <w:p>
      <w:pPr>
        <w:pStyle w:val="BodyText"/>
      </w:pPr>
      <w:r>
        <w:t xml:space="preserve">Mr. Tolkyn Serikbayev</w:t>
      </w:r>
      <w:r>
        <w:br/>
      </w:r>
      <w:r>
        <w:t xml:space="preserve">Sales Manager</w:t>
      </w:r>
      <w:r>
        <w:br/>
      </w:r>
      <w:r>
        <w:t xml:space="preserve">Date: _______________</w:t>
      </w:r>
    </w:p>
    <w:p>
      <w:pPr>
        <w:pStyle w:val="BodyText"/>
      </w:pPr>
      <w:r>
        <w:t xml:space="preserve">This Purchase Order (PO No. KZ-ALM-2025-PM-0472) is an official procurement document of the Almaty City Emergency Medical Services Directorate, Kazakhstan Almaty. Unauthorized reproduction or distribution is prohibited. Document reference: EMS/PROC/2025/0472.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Kazakhstan Almaty</dc:title>
  <dc:creator/>
  <dc:language>en</dc:language>
  <cp:keywords/>
  <dcterms:created xsi:type="dcterms:W3CDTF">2026-10-10T07:34:54Z</dcterms:created>
  <dcterms:modified xsi:type="dcterms:W3CDTF">2026-10-10T07:34:54Z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