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PO-LON-2025-04872</w:t>
      </w:r>
    </w:p>
    <w:p>
      <w:pPr>
        <w:pStyle w:val="BodyText"/>
      </w:pPr>
      <w:r>
        <w:rPr>
          <w:bCs/>
          <w:b/>
        </w:rPr>
        <w:t xml:space="preserve">Issuing Authority:</w:t>
      </w:r>
      <w:r>
        <w:t xml:space="preserve"> </w:t>
      </w:r>
      <w:r>
        <w:t xml:space="preserve">Metropolitan Ambulance Services Procurement Division, United Kingdom London</w:t>
      </w:r>
    </w:p>
    <w:p>
      <w:pPr>
        <w:pStyle w:val="BodyText"/>
      </w:pPr>
      <w:r>
        <w:rPr>
          <w:bCs/>
          <w:b/>
        </w:rPr>
        <w:t xml:space="preserve">Classification:</w:t>
      </w:r>
      <w:r>
        <w:t xml:space="preserve"> </w:t>
      </w:r>
      <w:r>
        <w:t xml:space="preserve">Official – Operational Services Contract</w:t>
      </w:r>
    </w:p>
    <w:bookmarkEnd w:id="20"/>
    <w:p>
      <w:pPr>
        <w:pStyle w:val="BodyText"/>
      </w:pPr>
      <w:r>
        <w:rPr>
          <w:bCs/>
          <w:b/>
        </w:rPr>
        <w:t xml:space="preserve">Purchase Order Number:</w:t>
      </w:r>
      <w:r>
        <w:t xml:space="preserve"> </w:t>
      </w:r>
      <w:r>
        <w:t xml:space="preserve">PO-LON-2025-04872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Buyer:</w:t>
      </w:r>
      <w:r>
        <w:t xml:space="preserve"> </w:t>
      </w:r>
      <w:r>
        <w:t xml:space="preserve">NHS London Ambulance Service Authority</w:t>
      </w:r>
    </w:p>
    <w:p>
      <w:pPr>
        <w:pStyle w:val="BodyText"/>
      </w:pPr>
      <w:r>
        <w:rPr>
          <w:bCs/>
          <w:b/>
        </w:rPr>
        <w:t xml:space="preserve">Address:</w:t>
      </w:r>
      <w:r>
        <w:t xml:space="preserve"> </w:t>
      </w:r>
      <w:r>
        <w:t xml:space="preserve">100 Great West Road, Brentford, United Kingdom London, TW8 9GA</w:t>
      </w:r>
    </w:p>
    <w:p>
      <w:pPr>
        <w:pStyle w:val="BodyText"/>
      </w:pPr>
      <w:r>
        <w:rPr>
          <w:bCs/>
          <w:b/>
        </w:rPr>
        <w:t xml:space="preserve">Contact:</w:t>
      </w:r>
      <w:r>
        <w:t xml:space="preserve"> </w:t>
      </w:r>
      <w:r>
        <w:t xml:space="preserve">procurement.london@nhs.uk</w:t>
      </w:r>
    </w:p>
    <w:p>
      <w:pPr>
        <w:pStyle w:val="BodyText"/>
      </w:pPr>
      <w:r>
        <w:rPr>
          <w:bCs/>
          <w:b/>
        </w:rPr>
        <w:t xml:space="preserve">Telephone:</w:t>
      </w:r>
      <w:r>
        <w:t xml:space="preserve"> </w:t>
      </w:r>
      <w:r>
        <w:t xml:space="preserve">+44 (0)20 7946 0600</w:t>
      </w:r>
    </w:p>
    <w:bookmarkStart w:id="21" w:name="supplier-vendor-details"/>
    <w:p>
      <w:pPr>
        <w:pStyle w:val="Heading2"/>
      </w:pPr>
      <w:r>
        <w:t xml:space="preserve">1. Supplier / Vendor Details</w:t>
      </w:r>
    </w:p>
    <w:p>
      <w:pPr>
        <w:pStyle w:val="FirstParagraph"/>
      </w:pPr>
      <w:r>
        <w:rPr>
          <w:bCs/>
          <w:b/>
        </w:rPr>
        <w:t xml:space="preserve">Supplier Name:</w:t>
      </w:r>
      <w:r>
        <w:t xml:space="preserve"> </w:t>
      </w:r>
      <w:r>
        <w:t xml:space="preserve">Thames Valley Paramedic Solutions Ltd</w:t>
      </w:r>
    </w:p>
    <w:p>
      <w:pPr>
        <w:pStyle w:val="BodyText"/>
      </w:pPr>
      <w:r>
        <w:rPr>
          <w:bCs/>
          <w:b/>
        </w:rPr>
        <w:t xml:space="preserve">Registered Address:</w:t>
      </w:r>
      <w:r>
        <w:t xml:space="preserve"> </w:t>
      </w:r>
      <w:r>
        <w:t xml:space="preserve">42 Embankment Road, Westminster, United Kingdom London, SW1A 2AA</w:t>
      </w:r>
    </w:p>
    <w:p>
      <w:pPr>
        <w:pStyle w:val="BodyText"/>
      </w:pPr>
      <w:r>
        <w:rPr>
          <w:bCs/>
          <w:b/>
        </w:rPr>
        <w:t xml:space="preserve">Company Registration No.:</w:t>
      </w:r>
      <w:r>
        <w:t xml:space="preserve"> </w:t>
      </w:r>
      <w:r>
        <w:t xml:space="preserve">09876543 (Companies House, United Kingdom)</w:t>
      </w:r>
    </w:p>
    <w:p>
      <w:pPr>
        <w:pStyle w:val="BodyText"/>
      </w:pPr>
      <w:r>
        <w:rPr>
          <w:bCs/>
          <w:b/>
        </w:rPr>
        <w:t xml:space="preserve">VAT Registration No.:</w:t>
      </w:r>
      <w:r>
        <w:t xml:space="preserve"> </w:t>
      </w:r>
      <w:r>
        <w:t xml:space="preserve">GB 123 4567 89</w:t>
      </w:r>
    </w:p>
    <w:p>
      <w:pPr>
        <w:pStyle w:val="BodyText"/>
      </w:pPr>
      <w:r>
        <w:rPr>
          <w:bCs/>
          <w:b/>
        </w:rPr>
        <w:t xml:space="preserve">Primary Contact:</w:t>
      </w:r>
      <w:r>
        <w:t xml:space="preserve"> </w:t>
      </w:r>
      <w:r>
        <w:t xml:space="preserve">Mr. David Hartley, Director of Clinical Operations</w:t>
      </w:r>
    </w:p>
    <w:p>
      <w:pPr>
        <w:pStyle w:val="BodyText"/>
      </w:pPr>
      <w:r>
        <w:rPr>
          <w:bCs/>
          <w:b/>
        </w:rPr>
        <w:t xml:space="preserve">Email:</w:t>
      </w:r>
      <w:r>
        <w:t xml:space="preserve"> </w:t>
      </w:r>
      <w:r>
        <w:t xml:space="preserve">d.hartley@tvpsl.co.uk</w:t>
      </w:r>
    </w:p>
    <w:p>
      <w:pPr>
        <w:pStyle w:val="BodyText"/>
      </w:pPr>
      <w:r>
        <w:rPr>
          <w:bCs/>
          <w:b/>
        </w:rPr>
        <w:t xml:space="preserve">Telephone:</w:t>
      </w:r>
      <w:r>
        <w:t xml:space="preserve"> </w:t>
      </w:r>
      <w:r>
        <w:t xml:space="preserve">+44 (0)20 7837 4421</w:t>
      </w:r>
    </w:p>
    <w:bookmarkEnd w:id="21"/>
    <w:bookmarkStart w:id="22" w:name="X5a1a389cb14f66aac9406c54249d5e4df0ae3bd"/>
    <w:p>
      <w:pPr>
        <w:pStyle w:val="Heading2"/>
      </w:pPr>
      <w:r>
        <w:t xml:space="preserve">2. Description of Purchase – Paramedic Services</w:t>
      </w:r>
    </w:p>
    <w:p>
      <w:pPr>
        <w:pStyle w:val="FirstParagraph"/>
      </w:pPr>
      <w:r>
        <w:t xml:space="preserve">This Purchase Order is issued by the NHS London Ambulance Service Authority to procure the services of qualified and registered Paramedic personnel for deployment across the United Kingdom London metropolitan area. The Paramedic services procured under this Purchase Order shall be delivered in accordance with the National Health Service (NHS) standards, the Health and Care Professions Council (HCPC) registration requirements, and all applicable regulations governing emergency medical response within the United Kingdom London region.</w:t>
      </w:r>
    </w:p>
    <w:p>
      <w:pPr>
        <w:pStyle w:val="BodyText"/>
      </w:pPr>
      <w:r>
        <w:t xml:space="preserve">The Paramedic personnel engaged under this Purchase Order must hold current HCPC registration, a valid NHS Paramedic Practitioner qualification, and demonstrate competency in advanced life support (ALS), critical care paramedicine, and pre-hospital emergency medicine. All Paramedic staff shall be subject to enhanced DBS (Disclosure and Barring Service) checks as mandated for healthcare roles operating within United Kingdom London.</w:t>
      </w:r>
    </w:p>
    <w:bookmarkEnd w:id="22"/>
    <w:bookmarkStart w:id="23" w:name="line-items-and-pricing-schedule"/>
    <w:p>
      <w:pPr>
        <w:pStyle w:val="Heading2"/>
      </w:pPr>
      <w:r>
        <w:t xml:space="preserve">3. Line Items and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Paramedic – Advanced Life Support (ALS) Response, 37.5 hours/week, United Kingdom London Zone A (Westminster, Camden, Islington)</w:t>
            </w:r>
          </w:p>
        </w:tc>
        <w:tc>
          <w:tcPr/>
          <w:p>
            <w:pPr>
              <w:pStyle w:val="Compact"/>
              <w:jc w:val="left"/>
            </w:pPr>
            <w:r>
              <w:t xml:space="preserve">12 Paramedics</w:t>
            </w:r>
          </w:p>
        </w:tc>
        <w:tc>
          <w:tcPr/>
          <w:p>
            <w:pPr>
              <w:pStyle w:val="Compact"/>
              <w:jc w:val="left"/>
            </w:pPr>
            <w:r>
              <w:t xml:space="preserve">£38.50/hr</w:t>
            </w:r>
          </w:p>
        </w:tc>
        <w:tc>
          <w:tcPr/>
          <w:p>
            <w:pPr>
              <w:pStyle w:val="Compact"/>
              <w:jc w:val="left"/>
            </w:pPr>
            <w:r>
              <w:t xml:space="preserve">£224,640.00</w:t>
            </w:r>
          </w:p>
        </w:tc>
      </w:tr>
      <w:tr>
        <w:tc>
          <w:tcPr/>
          <w:p>
            <w:pPr>
              <w:pStyle w:val="Compact"/>
              <w:jc w:val="left"/>
            </w:pPr>
            <w:r>
              <w:t xml:space="preserve">02</w:t>
            </w:r>
          </w:p>
        </w:tc>
        <w:tc>
          <w:tcPr/>
          <w:p>
            <w:pPr>
              <w:pStyle w:val="Compact"/>
              <w:jc w:val="left"/>
            </w:pPr>
            <w:r>
              <w:t xml:space="preserve">Paramedic – Emergency Medical Response (EMR) Support, 37.5 hours/week, United Kingdom London Zone B (Southwark, Lambeth, Wandsworth)</w:t>
            </w:r>
          </w:p>
        </w:tc>
        <w:tc>
          <w:tcPr/>
          <w:p>
            <w:pPr>
              <w:pStyle w:val="Compact"/>
              <w:jc w:val="left"/>
            </w:pPr>
            <w:r>
              <w:t xml:space="preserve">18 Paramedics</w:t>
            </w:r>
          </w:p>
        </w:tc>
        <w:tc>
          <w:tcPr/>
          <w:p>
            <w:pPr>
              <w:pStyle w:val="Compact"/>
              <w:jc w:val="left"/>
            </w:pPr>
            <w:r>
              <w:t xml:space="preserve">£34.20/hr</w:t>
            </w:r>
          </w:p>
        </w:tc>
        <w:tc>
          <w:tcPr/>
          <w:p>
            <w:pPr>
              <w:pStyle w:val="Compact"/>
              <w:jc w:val="left"/>
            </w:pPr>
            <w:r>
              <w:t xml:space="preserve">£303,636.00</w:t>
            </w:r>
          </w:p>
        </w:tc>
      </w:tr>
      <w:tr>
        <w:tc>
          <w:tcPr/>
          <w:p>
            <w:pPr>
              <w:pStyle w:val="Compact"/>
              <w:jc w:val="left"/>
            </w:pPr>
            <w:r>
              <w:t xml:space="preserve">03</w:t>
            </w:r>
          </w:p>
        </w:tc>
        <w:tc>
          <w:tcPr/>
          <w:p>
            <w:pPr>
              <w:pStyle w:val="Compact"/>
              <w:jc w:val="left"/>
            </w:pPr>
            <w:r>
              <w:t xml:space="preserve">Critical Care Paramedic – Specialist Retrieval and Transfer, on-call rota, United Kingdom London Zone C (City of London, Tower Hamlets, Hackney)</w:t>
            </w:r>
          </w:p>
        </w:tc>
        <w:tc>
          <w:tcPr/>
          <w:p>
            <w:pPr>
              <w:pStyle w:val="Compact"/>
              <w:jc w:val="left"/>
            </w:pPr>
            <w:r>
              <w:t xml:space="preserve">6 Paramedics</w:t>
            </w:r>
          </w:p>
        </w:tc>
        <w:tc>
          <w:tcPr/>
          <w:p>
            <w:pPr>
              <w:pStyle w:val="Compact"/>
              <w:jc w:val="left"/>
            </w:pPr>
            <w:r>
              <w:t xml:space="preserve">£45.80/hr</w:t>
            </w:r>
          </w:p>
        </w:tc>
        <w:tc>
          <w:tcPr/>
          <w:p>
            <w:pPr>
              <w:pStyle w:val="Compact"/>
              <w:jc w:val="left"/>
            </w:pPr>
            <w:r>
              <w:t xml:space="preserve">£132,576.00</w:t>
            </w:r>
          </w:p>
        </w:tc>
      </w:tr>
      <w:tr>
        <w:tc>
          <w:tcPr/>
          <w:p>
            <w:pPr>
              <w:pStyle w:val="Compact"/>
              <w:jc w:val="left"/>
            </w:pPr>
            <w:r>
              <w:t xml:space="preserve">04</w:t>
            </w:r>
          </w:p>
        </w:tc>
        <w:tc>
          <w:tcPr/>
          <w:p>
            <w:pPr>
              <w:pStyle w:val="Compact"/>
              <w:jc w:val="left"/>
            </w:pPr>
            <w:r>
              <w:t xml:space="preserve">Paramedic Training and Clinical Supervision Programme – quarterly competency assessments, United Kingdom London training facilities</w:t>
            </w:r>
          </w:p>
        </w:tc>
        <w:tc>
          <w:tcPr/>
          <w:p>
            <w:pPr>
              <w:pStyle w:val="Compact"/>
              <w:jc w:val="left"/>
            </w:pPr>
            <w:r>
              <w:t xml:space="preserve">4 sessions/year</w:t>
            </w:r>
          </w:p>
        </w:tc>
        <w:tc>
          <w:tcPr/>
          <w:p>
            <w:pPr>
              <w:pStyle w:val="Compact"/>
              <w:jc w:val="left"/>
            </w:pPr>
            <w:r>
              <w:t xml:space="preserve">£12,500/session</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Paramedic Personal Protective Equipment (PPE) and Uniform Supply – annual provision per Paramedic</w:t>
            </w:r>
          </w:p>
        </w:tc>
        <w:tc>
          <w:tcPr/>
          <w:p>
            <w:pPr>
              <w:pStyle w:val="Compact"/>
              <w:jc w:val="left"/>
            </w:pPr>
            <w:r>
              <w:t xml:space="preserve">36 Paramedics</w:t>
            </w:r>
          </w:p>
        </w:tc>
        <w:tc>
          <w:tcPr/>
          <w:p>
            <w:pPr>
              <w:pStyle w:val="Compact"/>
              <w:jc w:val="left"/>
            </w:pPr>
            <w:r>
              <w:t xml:space="preserve">£420.00/Paramedic</w:t>
            </w:r>
          </w:p>
        </w:tc>
        <w:tc>
          <w:tcPr/>
          <w:p>
            <w:pPr>
              <w:pStyle w:val="Compact"/>
              <w:jc w:val="left"/>
            </w:pPr>
            <w:r>
              <w:t xml:space="preserve">£15,120.00</w:t>
            </w:r>
          </w:p>
        </w:tc>
      </w:tr>
      <w:tr>
        <w:tc>
          <w:tcPr>
            <w:gridSpan w:val="4"/>
          </w:tcPr>
          <w:p>
            <w:pPr>
              <w:pStyle w:val="Compact"/>
              <w:jc w:val="left"/>
            </w:pPr>
            <w:r>
              <w:rPr>
                <w:bCs/>
                <w:b/>
              </w:rPr>
              <w:t xml:space="preserve">Subtotal (Excluding VAT)</w:t>
            </w:r>
          </w:p>
        </w:tc>
        <w:tc>
          <w:tcPr/>
          <w:p>
            <w:pPr>
              <w:pStyle w:val="Compact"/>
              <w:jc w:val="left"/>
            </w:pPr>
            <w:r>
              <w:rPr>
                <w:bCs/>
                <w:b/>
              </w:rPr>
              <w:t xml:space="preserve">£725,972.00</w:t>
            </w:r>
          </w:p>
        </w:tc>
      </w:tr>
      <w:tr>
        <w:tc>
          <w:tcPr>
            <w:gridSpan w:val="4"/>
          </w:tcPr>
          <w:p>
            <w:pPr>
              <w:pStyle w:val="Compact"/>
              <w:jc w:val="left"/>
            </w:pPr>
            <w:r>
              <w:rPr>
                <w:bCs/>
                <w:b/>
              </w:rPr>
              <w:t xml:space="preserve">VAT @ 20%</w:t>
            </w:r>
          </w:p>
        </w:tc>
        <w:tc>
          <w:tcPr/>
          <w:p>
            <w:pPr>
              <w:pStyle w:val="Compact"/>
              <w:jc w:val="left"/>
            </w:pPr>
            <w:r>
              <w:rPr>
                <w:bCs/>
                <w:b/>
              </w:rPr>
              <w:t xml:space="preserve">£145,194.40</w:t>
            </w:r>
          </w:p>
        </w:tc>
      </w:tr>
      <w:tr>
        <w:tc>
          <w:tcPr>
            <w:gridSpan w:val="4"/>
          </w:tcPr>
          <w:p>
            <w:pPr>
              <w:pStyle w:val="Compact"/>
              <w:jc w:val="left"/>
            </w:pPr>
            <w:r>
              <w:rPr>
                <w:bCs/>
                <w:b/>
              </w:rPr>
              <w:t xml:space="preserve">Grand Total (Including VAT)</w:t>
            </w:r>
          </w:p>
        </w:tc>
        <w:tc>
          <w:tcPr/>
          <w:p>
            <w:pPr>
              <w:pStyle w:val="Compact"/>
              <w:jc w:val="left"/>
            </w:pPr>
            <w:r>
              <w:rPr>
                <w:bCs/>
                <w:b/>
              </w:rPr>
              <w:t xml:space="preserve">£871,166.40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NHS London Ambulance Service Authority (hereinafter "the Buyer") and Thames Valley Paramedic Solutions Ltd (hereinafter "the Supplier") for the provision of Paramedic services within the United Kingdom London metropolitan area.</w:t>
      </w:r>
    </w:p>
    <w:p>
      <w:pPr>
        <w:numPr>
          <w:ilvl w:val="0"/>
          <w:numId w:val="1001"/>
        </w:numPr>
        <w:pStyle w:val="Compact"/>
      </w:pPr>
      <w:r>
        <w:rPr>
          <w:bCs/>
          <w:b/>
        </w:rPr>
        <w:t xml:space="preserve">4.2</w:t>
      </w:r>
      <w:r>
        <w:t xml:space="preserve"> </w:t>
      </w:r>
      <w:r>
        <w:t xml:space="preserve">All Paramedic personnel deployed under this Purchase Order must maintain valid HCPC registration throughout the contract period. The Supplier shall notify the Buyer in writing within 48 hours of any lapsed or suspended registration.</w:t>
      </w:r>
    </w:p>
    <w:p>
      <w:pPr>
        <w:numPr>
          <w:ilvl w:val="0"/>
          <w:numId w:val="1001"/>
        </w:numPr>
        <w:pStyle w:val="Compact"/>
      </w:pPr>
      <w:r>
        <w:rPr>
          <w:bCs/>
          <w:b/>
        </w:rPr>
        <w:t xml:space="preserve">4.3</w:t>
      </w:r>
      <w:r>
        <w:t xml:space="preserve"> </w:t>
      </w:r>
      <w:r>
        <w:t xml:space="preserve">The Supplier shall ensure that all Paramedic staff are covered by adequate professional indemnity insurance with a minimum limit of £5,000,000 per claim, as required for healthcare practitioners operating in United Kingdom London.</w:t>
      </w:r>
    </w:p>
    <w:p>
      <w:pPr>
        <w:numPr>
          <w:ilvl w:val="0"/>
          <w:numId w:val="1001"/>
        </w:numPr>
        <w:pStyle w:val="Compact"/>
      </w:pPr>
      <w:r>
        <w:rPr>
          <w:bCs/>
          <w:b/>
        </w:rPr>
        <w:t xml:space="preserve">4.4</w:t>
      </w:r>
      <w:r>
        <w:t xml:space="preserve"> </w:t>
      </w:r>
      <w:r>
        <w:t xml:space="preserve">Payment terms: Net 30 days from receipt of a valid invoice. Invoices shall reference this Purchase Order number (PO-LON-2025-04872) and be submitted to the accounts payable department at the address stated above.</w:t>
      </w:r>
    </w:p>
    <w:p>
      <w:pPr>
        <w:numPr>
          <w:ilvl w:val="0"/>
          <w:numId w:val="1001"/>
        </w:numPr>
        <w:pStyle w:val="Compact"/>
      </w:pPr>
      <w:r>
        <w:rPr>
          <w:bCs/>
          <w:b/>
        </w:rPr>
        <w:t xml:space="preserve">4.5</w:t>
      </w:r>
      <w:r>
        <w:t xml:space="preserve"> </w:t>
      </w:r>
      <w:r>
        <w:t xml:space="preserve">The Buyer reserves the right to audit the Supplier's records, Paramedic competency files, and training documentation at reasonable notice, in accordance with NHS procurement governance standards applicable to United Kingdom London operations.</w:t>
      </w:r>
    </w:p>
    <w:p>
      <w:pPr>
        <w:numPr>
          <w:ilvl w:val="0"/>
          <w:numId w:val="1001"/>
        </w:numPr>
        <w:pStyle w:val="Compact"/>
      </w:pPr>
      <w:r>
        <w:rPr>
          <w:bCs/>
          <w:b/>
        </w:rPr>
        <w:t xml:space="preserve">4.6</w:t>
      </w:r>
      <w:r>
        <w:t xml:space="preserve"> </w:t>
      </w:r>
      <w:r>
        <w:t xml:space="preserve">Any variation to the scope of Paramedic services, staffing levels, or deployment zones within United Kingdom London must be agreed in writing via a formal Purchase Order amendment prior to implementation.</w:t>
      </w:r>
    </w:p>
    <w:p>
      <w:pPr>
        <w:numPr>
          <w:ilvl w:val="0"/>
          <w:numId w:val="1001"/>
        </w:numPr>
        <w:pStyle w:val="Compact"/>
      </w:pPr>
      <w:r>
        <w:rPr>
          <w:bCs/>
          <w:b/>
        </w:rPr>
        <w:t xml:space="preserve">4.7</w:t>
      </w:r>
      <w:r>
        <w:t xml:space="preserve"> </w:t>
      </w:r>
      <w:r>
        <w:t xml:space="preserve">The Supplier shall comply with all data protection obligations under the UK General Data Protection Regulation (UK GDPR) and the Data Protection Act 2018 when handling patient information collected by Paramedic staff during emergency responses in United Kingdom London.</w:t>
      </w:r>
    </w:p>
    <w:p>
      <w:pPr>
        <w:numPr>
          <w:ilvl w:val="0"/>
          <w:numId w:val="1001"/>
        </w:numPr>
        <w:pStyle w:val="Compact"/>
      </w:pPr>
      <w:r>
        <w:rPr>
          <w:bCs/>
          <w:b/>
        </w:rPr>
        <w:t xml:space="preserve">4.8</w:t>
      </w:r>
      <w:r>
        <w:t xml:space="preserve"> </w:t>
      </w:r>
      <w:r>
        <w:t xml:space="preserve">Termination: Either party may terminate this Purchase Order with 90 days' written notice. The Buyer may terminate immediately for material breach, including but not limited to the deployment of unregistered or unqualified Paramedic personnel.</w:t>
      </w:r>
    </w:p>
    <w:p>
      <w:pPr>
        <w:numPr>
          <w:ilvl w:val="0"/>
          <w:numId w:val="1001"/>
        </w:numPr>
        <w:pStyle w:val="Compact"/>
      </w:pPr>
      <w:r>
        <w:rPr>
          <w:bCs/>
          <w:b/>
        </w:rPr>
        <w:t xml:space="preserve">4.9</w:t>
      </w:r>
      <w:r>
        <w:t xml:space="preserve"> </w:t>
      </w:r>
      <w:r>
        <w:t xml:space="preserve">Governing Law: This Purchase Order shall be governed by and construed in accordance with the laws of England and Wales. Any disputes shall be subject to the exclusive jurisdiction of the courts of United Kingdom London.</w:t>
      </w:r>
    </w:p>
    <w:p>
      <w:pPr>
        <w:numPr>
          <w:ilvl w:val="0"/>
          <w:numId w:val="1001"/>
        </w:numPr>
        <w:pStyle w:val="Compact"/>
      </w:pPr>
      <w:r>
        <w:rPr>
          <w:bCs/>
          <w:b/>
        </w:rPr>
        <w:t xml:space="preserve">4.10</w:t>
      </w:r>
      <w:r>
        <w:t xml:space="preserve"> </w:t>
      </w:r>
      <w:r>
        <w:t xml:space="preserve">The Supplier warrants that all Paramedic personnel shall adhere to the NHS Code of Conduct, the HCPC Standards of Conduct, Performance and Ethics, and all local operational protocols established by the NHS London Ambulance Service Authority.</w:t>
      </w:r>
    </w:p>
    <w:bookmarkEnd w:id="24"/>
    <w:bookmarkStart w:id="25" w:name="delivery-and-commencement"/>
    <w:p>
      <w:pPr>
        <w:pStyle w:val="Heading2"/>
      </w:pPr>
      <w:r>
        <w:t xml:space="preserve">5. Delivery and Commencement</w:t>
      </w:r>
    </w:p>
    <w:p>
      <w:pPr>
        <w:pStyle w:val="FirstParagraph"/>
      </w:pPr>
      <w:r>
        <w:t xml:space="preserve">Paramedic services under this Purchase Order shall commence on 01 September 2025. The Supplier shall ensure that all 36 Paramedic personnel are fully onboarded, medically cleared, and deployed to their assigned United Kingdom London zones no later than 25 August 2025. A joint operational readiness review shall be conducted on 28 August 2025 at the NHS London Ambulance Service Authority headquarters, 100 Great West Road, Brentford, United Kingdom London, TW8 9GA.</w:t>
      </w:r>
    </w:p>
    <w:bookmarkEnd w:id="25"/>
    <w:bookmarkStart w:id="26" w:name="authorisation-and-signatures"/>
    <w:p>
      <w:pPr>
        <w:pStyle w:val="Heading2"/>
      </w:pPr>
      <w:r>
        <w:t xml:space="preserve">6. Authorisation and Signatures</w:t>
      </w:r>
    </w:p>
    <w:p>
      <w:pPr>
        <w:pStyle w:val="FirstParagraph"/>
      </w:pPr>
      <w:r>
        <w:rPr>
          <w:bCs/>
          <w:b/>
        </w:rPr>
        <w:t xml:space="preserve">For and on behalf of the Buyer:</w:t>
      </w:r>
    </w:p>
    <w:p>
      <w:pPr>
        <w:pStyle w:val="BodyText"/>
      </w:pPr>
      <w:r>
        <w:t xml:space="preserve">NHS London Ambulance Service Authority</w:t>
      </w:r>
    </w:p>
    <w:p>
      <w:pPr>
        <w:pStyle w:val="BodyText"/>
      </w:pPr>
      <w:r>
        <w:rPr>
          <w:bCs/>
          <w:b/>
        </w:rPr>
        <w:t xml:space="preserve">Name:</w:t>
      </w:r>
      <w:r>
        <w:t xml:space="preserve"> </w:t>
      </w:r>
      <w:r>
        <w:t xml:space="preserve">Dr. Sarah Whitmore, 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Thames Valley Paramedic Solutions Ltd</w:t>
      </w:r>
    </w:p>
    <w:p>
      <w:pPr>
        <w:pStyle w:val="BodyText"/>
      </w:pPr>
      <w:r>
        <w:rPr>
          <w:bCs/>
          <w:b/>
        </w:rPr>
        <w:t xml:space="preserve">Name:</w:t>
      </w:r>
      <w:r>
        <w:t xml:space="preserve"> </w:t>
      </w:r>
      <w:r>
        <w:t xml:space="preserve">Mr. David Hartley,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(PO-LON-2025-04872) is an official document of the NHS London Ambulance Service Authority, United Kingdom London. Unauthorised reproduction or distribution is prohibited. For queries regarding this Purchase Order, contact the Procurement Division at procurement.london@nhs.uk or +44 (0)20 7946 0600.</w:t>
      </w:r>
    </w:p>
    <w:p>
      <w:pPr>
        <w:pStyle w:val="BodyText"/>
      </w:pPr>
      <w:r>
        <w:t xml:space="preserve">Document generated in accordance with NHS Procurement Framework and United Kingdom London operational standards.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Kingdom London</dc:title>
  <dc:creator/>
  <dc:language>en-GB</dc:language>
  <cp:keywords/>
  <dcterms:created xsi:type="dcterms:W3CDTF">2026-10-10T07:03:52Z</dcterms:created>
  <dcterms:modified xsi:type="dcterms:W3CDTF">2026-10-10T07:03:52Z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