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Professional Services Procurement — Petroleum Engineering Division</w:t>
      </w:r>
    </w:p>
    <w:p>
      <w:pPr>
        <w:pStyle w:val="BodyText"/>
      </w:pPr>
      <w:r>
        <w:t xml:space="preserve">Issued in Algeria Algiers — Republic of Algeria</w:t>
      </w:r>
    </w:p>
    <w:bookmarkEnd w:id="20"/>
    <w:p>
      <w:pPr>
        <w:pStyle w:val="BodyText"/>
      </w:pPr>
      <w:r>
        <w:rPr>
          <w:bCs/>
          <w:b/>
        </w:rPr>
        <w:t xml:space="preserve">Purchase Order No.:</w:t>
      </w:r>
      <w:r>
        <w:t xml:space="preserve"> </w:t>
      </w:r>
      <w:r>
        <w:t xml:space="preserve">PO-2025-ALG-PE-0472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ALG-PE-2025-Q3</w:t>
      </w:r>
      <w:r>
        <w:br/>
      </w:r>
      <w:r>
        <w:rPr>
          <w:bCs/>
          <w:b/>
        </w:rPr>
        <w:t xml:space="preserve">Classification:</w:t>
      </w:r>
      <w:r>
        <w:t xml:space="preserve"> </w:t>
      </w:r>
      <w:r>
        <w:t xml:space="preserve">Confidential</w:t>
      </w:r>
      <w:r>
        <w:br/>
      </w:r>
      <w:r>
        <w:rPr>
          <w:bCs/>
          <w:b/>
        </w:rPr>
        <w:t xml:space="preserve">Location of Work:</w:t>
      </w:r>
      <w:r>
        <w:t xml:space="preserve"> </w:t>
      </w:r>
      <w:r>
        <w:t xml:space="preserve">Algeria Algiers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Sahara Energy &amp; Resources S.A.R.L.</w:t>
            </w:r>
          </w:p>
        </w:tc>
        <w:tc>
          <w:tcPr/>
          <w:p>
            <w:pPr>
              <w:pStyle w:val="Compact"/>
              <w:jc w:val="left"/>
            </w:pPr>
            <w:r>
              <w:rPr>
                <w:bCs/>
                <w:b/>
              </w:rPr>
              <w:t xml:space="preserve">RC No.:</w:t>
            </w:r>
            <w:r>
              <w:t xml:space="preserve"> </w:t>
            </w:r>
            <w:r>
              <w:t xml:space="preserve">16/00-1234567 B 2019</w:t>
            </w:r>
          </w:p>
        </w:tc>
      </w:tr>
      <w:tr>
        <w:tc>
          <w:tcPr/>
          <w:p>
            <w:pPr>
              <w:pStyle w:val="Compact"/>
              <w:jc w:val="left"/>
            </w:pPr>
            <w:r>
              <w:rPr>
                <w:bCs/>
                <w:b/>
              </w:rPr>
              <w:t xml:space="preserve">Address:</w:t>
            </w:r>
            <w:r>
              <w:t xml:space="preserve"> </w:t>
            </w:r>
            <w:r>
              <w:t xml:space="preserve">45, Boulevard Zighout Youcef, Hydra, Algeria Algiers 16030</w:t>
            </w:r>
          </w:p>
        </w:tc>
        <w:tc>
          <w:tcPr/>
          <w:p>
            <w:pPr>
              <w:pStyle w:val="Compact"/>
              <w:jc w:val="left"/>
            </w:pPr>
            <w:r>
              <w:rPr>
                <w:bCs/>
                <w:b/>
              </w:rPr>
              <w:t xml:space="preserve">NIF:</w:t>
            </w:r>
            <w:r>
              <w:t xml:space="preserve"> </w:t>
            </w:r>
            <w:r>
              <w:t xml:space="preserve">0999 1234 5678</w:t>
            </w:r>
          </w:p>
        </w:tc>
      </w:tr>
      <w:tr>
        <w:tc>
          <w:tcPr/>
          <w:p>
            <w:pPr>
              <w:pStyle w:val="Compact"/>
              <w:jc w:val="left"/>
            </w:pPr>
            <w:r>
              <w:rPr>
                <w:bCs/>
                <w:b/>
              </w:rPr>
              <w:t xml:space="preserve">Contact Person:</w:t>
            </w:r>
            <w:r>
              <w:t xml:space="preserve"> </w:t>
            </w:r>
            <w:r>
              <w:t xml:space="preserve">Mr. Karim Benali, Procurement Director</w:t>
            </w:r>
          </w:p>
        </w:tc>
        <w:tc>
          <w:tcPr/>
          <w:p>
            <w:pPr>
              <w:pStyle w:val="Compact"/>
              <w:jc w:val="left"/>
            </w:pPr>
            <w:r>
              <w:rPr>
                <w:bCs/>
                <w:b/>
              </w:rPr>
              <w:t xml:space="preserve">Phone:</w:t>
            </w:r>
            <w:r>
              <w:t xml:space="preserve"> </w:t>
            </w:r>
            <w:r>
              <w:t xml:space="preserve">+213 (0) 23 45 67 89</w:t>
            </w:r>
          </w:p>
        </w:tc>
      </w:tr>
      <w:tr>
        <w:tc>
          <w:tcPr/>
          <w:p>
            <w:pPr>
              <w:pStyle w:val="Compact"/>
              <w:jc w:val="left"/>
            </w:pPr>
            <w:r>
              <w:rPr>
                <w:bCs/>
                <w:b/>
              </w:rPr>
              <w:t xml:space="preserve">Email:</w:t>
            </w:r>
            <w:r>
              <w:t xml:space="preserve"> </w:t>
            </w:r>
            <w:r>
              <w:t xml:space="preserve">procurement@sahara-energy.dz</w:t>
            </w:r>
          </w:p>
        </w:tc>
        <w:tc>
          <w:tcPr/>
          <w:p>
            <w:pPr>
              <w:pStyle w:val="Compact"/>
              <w:jc w:val="left"/>
            </w:pPr>
            <w:r>
              <w:rPr>
                <w:bCs/>
                <w:b/>
              </w:rPr>
              <w:t xml:space="preserve">Bank:</w:t>
            </w:r>
            <w:r>
              <w:t xml:space="preserve"> </w:t>
            </w:r>
            <w:r>
              <w:t xml:space="preserve">BNA, Algiers Branch — RIB: 007 00123 4567890123 45</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Atlas Petroleum Consulting Group</w:t>
            </w:r>
          </w:p>
        </w:tc>
        <w:tc>
          <w:tcPr/>
          <w:p>
            <w:pPr>
              <w:pStyle w:val="Compact"/>
              <w:jc w:val="left"/>
            </w:pPr>
            <w:r>
              <w:rPr>
                <w:bCs/>
                <w:b/>
              </w:rPr>
              <w:t xml:space="preserve">RC No.:</w:t>
            </w:r>
            <w:r>
              <w:t xml:space="preserve"> </w:t>
            </w:r>
            <w:r>
              <w:t xml:space="preserve">16/00-7654321 B 2015</w:t>
            </w:r>
          </w:p>
        </w:tc>
      </w:tr>
      <w:tr>
        <w:tc>
          <w:tcPr/>
          <w:p>
            <w:pPr>
              <w:pStyle w:val="Compact"/>
              <w:jc w:val="left"/>
            </w:pPr>
            <w:r>
              <w:rPr>
                <w:bCs/>
                <w:b/>
              </w:rPr>
              <w:t xml:space="preserve">Address:</w:t>
            </w:r>
            <w:r>
              <w:t xml:space="preserve"> </w:t>
            </w:r>
            <w:r>
              <w:t xml:space="preserve">12, Rue Didouche Mourad, El Hamma, Algeria Algiers 16000</w:t>
            </w:r>
          </w:p>
        </w:tc>
        <w:tc>
          <w:tcPr/>
          <w:p>
            <w:pPr>
              <w:pStyle w:val="Compact"/>
              <w:jc w:val="left"/>
            </w:pPr>
            <w:r>
              <w:rPr>
                <w:bCs/>
                <w:b/>
              </w:rPr>
              <w:t xml:space="preserve">NIF:</w:t>
            </w:r>
            <w:r>
              <w:t xml:space="preserve"> </w:t>
            </w:r>
            <w:r>
              <w:t xml:space="preserve">0999 8765 4321</w:t>
            </w:r>
          </w:p>
        </w:tc>
      </w:tr>
      <w:tr>
        <w:tc>
          <w:tcPr/>
          <w:p>
            <w:pPr>
              <w:pStyle w:val="Compact"/>
              <w:jc w:val="left"/>
            </w:pPr>
            <w:r>
              <w:rPr>
                <w:bCs/>
                <w:b/>
              </w:rPr>
              <w:t xml:space="preserve">Contact Person:</w:t>
            </w:r>
            <w:r>
              <w:t xml:space="preserve"> </w:t>
            </w:r>
            <w:r>
              <w:t xml:space="preserve">Dr. Amina Cherif, Managing Director</w:t>
            </w:r>
          </w:p>
        </w:tc>
        <w:tc>
          <w:tcPr/>
          <w:p>
            <w:pPr>
              <w:pStyle w:val="Compact"/>
              <w:jc w:val="left"/>
            </w:pPr>
            <w:r>
              <w:rPr>
                <w:bCs/>
                <w:b/>
              </w:rPr>
              <w:t xml:space="preserve">Phone:</w:t>
            </w:r>
            <w:r>
              <w:t xml:space="preserve"> </w:t>
            </w:r>
            <w:r>
              <w:t xml:space="preserve">+213 (0) 23 55 44 33</w:t>
            </w:r>
          </w:p>
        </w:tc>
      </w:tr>
      <w:tr>
        <w:tc>
          <w:tcPr/>
          <w:p>
            <w:pPr>
              <w:pStyle w:val="Compact"/>
              <w:jc w:val="left"/>
            </w:pPr>
            <w:r>
              <w:rPr>
                <w:bCs/>
                <w:b/>
              </w:rPr>
              <w:t xml:space="preserve">Email:</w:t>
            </w:r>
            <w:r>
              <w:t xml:space="preserve"> </w:t>
            </w:r>
            <w:r>
              <w:t xml:space="preserve">contracts@atlas-petroleum.dz</w:t>
            </w:r>
          </w:p>
        </w:tc>
        <w:tc>
          <w:tcPr/>
          <w:p>
            <w:pPr>
              <w:pStyle w:val="Compact"/>
              <w:jc w:val="left"/>
            </w:pPr>
            <w:r>
              <w:rPr>
                <w:bCs/>
                <w:b/>
              </w:rPr>
              <w:t xml:space="preserve">Bank:</w:t>
            </w:r>
            <w:r>
              <w:t xml:space="preserve"> </w:t>
            </w:r>
            <w:r>
              <w:t xml:space="preserve">CPA, Algiers — RIB: 005 00987 6543210987 65</w:t>
            </w:r>
          </w:p>
        </w:tc>
      </w:tr>
    </w:tbl>
    <w:p>
      <w:pPr>
        <w:pStyle w:val="BodyText"/>
      </w:pPr>
      <w:r>
        <w:t xml:space="preserve">3. Scope of Purchase — Petroleum Engineer Professional Services</w:t>
      </w:r>
    </w:p>
    <w:p>
      <w:pPr>
        <w:pStyle w:val="BodyText"/>
      </w:pPr>
      <w:r>
        <w:t xml:space="preserve">This</w:t>
      </w:r>
      <w:r>
        <w:t xml:space="preserve"> </w:t>
      </w:r>
      <w:r>
        <w:t xml:space="preserve">Purchase Order</w:t>
      </w:r>
      <w:r>
        <w:t xml:space="preserve"> </w:t>
      </w:r>
      <w:r>
        <w:t xml:space="preserve">is issued by Sahara Energy &amp; Resources S.A.R.L. to Atlas Petroleum Consulting Group for the engagement of a qualified</w:t>
      </w:r>
      <w:r>
        <w:t xml:space="preserve"> </w:t>
      </w:r>
      <w:r>
        <w:t xml:space="preserve">Petroleum Engineer</w:t>
      </w:r>
      <w:r>
        <w:t xml:space="preserve"> </w:t>
      </w:r>
      <w:r>
        <w:t xml:space="preserve">to provide specialized technical services in support of the ongoing hydrocarbon exploration and production operations located in and around</w:t>
      </w:r>
      <w:r>
        <w:t xml:space="preserve"> </w:t>
      </w:r>
      <w:r>
        <w:t xml:space="preserve">Algeria Algiers</w:t>
      </w:r>
      <w:r>
        <w:t xml:space="preserve"> </w:t>
      </w:r>
      <w:r>
        <w:t xml:space="preserve">and the surrounding Wilaya of Algiers. The</w:t>
      </w:r>
      <w:r>
        <w:t xml:space="preserve"> </w:t>
      </w:r>
      <w:r>
        <w:t xml:space="preserve">Petroleum Engineer</w:t>
      </w:r>
      <w:r>
        <w:t xml:space="preserve"> </w:t>
      </w:r>
      <w:r>
        <w:t xml:space="preserve">shall be responsible for reservoir characterization, well performance analysis, production optimization, and the preparation of technical reports in compliance with the Algerian Hydrocarbons Code (Law No. 19-13) and the regulatory requirements of the Algerian National Petroleum Company (Sonatrach) and the Ministry of Energy and Mines.</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Engagement of Senior Petroleum Engineer — Reservoir Engineering &amp; Production Analysis (on-site, Algeria Algiers)</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485,000.00</w:t>
            </w:r>
          </w:p>
        </w:tc>
        <w:tc>
          <w:tcPr/>
          <w:p>
            <w:pPr>
              <w:pStyle w:val="Compact"/>
              <w:jc w:val="left"/>
            </w:pPr>
            <w:r>
              <w:t xml:space="preserve">2,910,000.00</w:t>
            </w:r>
          </w:p>
        </w:tc>
      </w:tr>
      <w:tr>
        <w:tc>
          <w:tcPr/>
          <w:p>
            <w:pPr>
              <w:pStyle w:val="Compact"/>
              <w:jc w:val="left"/>
            </w:pPr>
            <w:r>
              <w:t xml:space="preserve">02</w:t>
            </w:r>
          </w:p>
        </w:tc>
        <w:tc>
          <w:tcPr/>
          <w:p>
            <w:pPr>
              <w:pStyle w:val="Compact"/>
              <w:jc w:val="left"/>
            </w:pPr>
            <w:r>
              <w:t xml:space="preserve">Well Performance Diagnostics &amp; Decline Curve Analysis for 12 producing wells in the Algiers Basin</w:t>
            </w:r>
          </w:p>
        </w:tc>
        <w:tc>
          <w:tcPr/>
          <w:p>
            <w:pPr>
              <w:pStyle w:val="Compact"/>
              <w:jc w:val="left"/>
            </w:pPr>
            <w:r>
              <w:t xml:space="preserve">12 wells</w:t>
            </w:r>
          </w:p>
        </w:tc>
        <w:tc>
          <w:tcPr/>
          <w:p>
            <w:pPr>
              <w:pStyle w:val="Compact"/>
              <w:jc w:val="left"/>
            </w:pPr>
            <w:r>
              <w:t xml:space="preserve">Well</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03</w:t>
            </w:r>
          </w:p>
        </w:tc>
        <w:tc>
          <w:tcPr/>
          <w:p>
            <w:pPr>
              <w:pStyle w:val="Compact"/>
              <w:jc w:val="left"/>
            </w:pPr>
            <w:r>
              <w:t xml:space="preserve">Preparation of Monthly Technical Reports &amp; Reservoir Simulation Updates (Petroleum Engineer deliverables)</w:t>
            </w:r>
          </w:p>
        </w:tc>
        <w:tc>
          <w:tcPr/>
          <w:p>
            <w:pPr>
              <w:pStyle w:val="Compact"/>
              <w:jc w:val="left"/>
            </w:pPr>
            <w:r>
              <w:t xml:space="preserve">6 reports</w:t>
            </w:r>
          </w:p>
        </w:tc>
        <w:tc>
          <w:tcPr/>
          <w:p>
            <w:pPr>
              <w:pStyle w:val="Compact"/>
              <w:jc w:val="left"/>
            </w:pPr>
            <w:r>
              <w:t xml:space="preserve">Report</w:t>
            </w:r>
          </w:p>
        </w:tc>
        <w:tc>
          <w:tcPr/>
          <w:p>
            <w:pPr>
              <w:pStyle w:val="Compact"/>
              <w:jc w:val="left"/>
            </w:pPr>
            <w:r>
              <w:t xml:space="preserve">95,000.00</w:t>
            </w:r>
          </w:p>
        </w:tc>
        <w:tc>
          <w:tcPr/>
          <w:p>
            <w:pPr>
              <w:pStyle w:val="Compact"/>
              <w:jc w:val="left"/>
            </w:pPr>
            <w:r>
              <w:t xml:space="preserve">570,000.00</w:t>
            </w:r>
          </w:p>
        </w:tc>
      </w:tr>
      <w:tr>
        <w:tc>
          <w:tcPr/>
          <w:p>
            <w:pPr>
              <w:pStyle w:val="Compact"/>
              <w:jc w:val="left"/>
            </w:pPr>
            <w:r>
              <w:t xml:space="preserve">04</w:t>
            </w:r>
          </w:p>
        </w:tc>
        <w:tc>
          <w:tcPr/>
          <w:p>
            <w:pPr>
              <w:pStyle w:val="Compact"/>
              <w:jc w:val="left"/>
            </w:pPr>
            <w:r>
              <w:t xml:space="preserve">Site Supervision &amp; HSE Compliance Audits at Algeria Algiers operational facilities</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120,000.00</w:t>
            </w:r>
          </w:p>
        </w:tc>
        <w:tc>
          <w:tcPr/>
          <w:p>
            <w:pPr>
              <w:pStyle w:val="Compact"/>
              <w:jc w:val="left"/>
            </w:pPr>
            <w:r>
              <w:t xml:space="preserve">720,000.00</w:t>
            </w:r>
          </w:p>
        </w:tc>
      </w:tr>
      <w:tr>
        <w:tc>
          <w:tcPr/>
          <w:p>
            <w:pPr>
              <w:pStyle w:val="Compact"/>
              <w:jc w:val="left"/>
            </w:pPr>
            <w:r>
              <w:t xml:space="preserve">05</w:t>
            </w:r>
          </w:p>
        </w:tc>
        <w:tc>
          <w:tcPr/>
          <w:p>
            <w:pPr>
              <w:pStyle w:val="Compact"/>
              <w:jc w:val="left"/>
            </w:pPr>
            <w:r>
              <w:t xml:space="preserve">Training &amp; Knowledge Transfer Sessions for in-house staff (Petroleum Engineering fundamentals)</w:t>
            </w:r>
          </w:p>
        </w:tc>
        <w:tc>
          <w:tcPr/>
          <w:p>
            <w:pPr>
              <w:pStyle w:val="Compact"/>
              <w:jc w:val="left"/>
            </w:pPr>
            <w:r>
              <w:t xml:space="preserve">4 sessions</w:t>
            </w:r>
          </w:p>
        </w:tc>
        <w:tc>
          <w:tcPr/>
          <w:p>
            <w:pPr>
              <w:pStyle w:val="Compact"/>
              <w:jc w:val="left"/>
            </w:pPr>
            <w:r>
              <w:t xml:space="preserve">Session</w:t>
            </w:r>
          </w:p>
        </w:tc>
        <w:tc>
          <w:tcPr/>
          <w:p>
            <w:pPr>
              <w:pStyle w:val="Compact"/>
              <w:jc w:val="left"/>
            </w:pPr>
            <w:r>
              <w:t xml:space="preserve">75,000.00</w:t>
            </w:r>
          </w:p>
        </w:tc>
        <w:tc>
          <w:tcPr/>
          <w:p>
            <w:pPr>
              <w:pStyle w:val="Compact"/>
              <w:jc w:val="left"/>
            </w:pPr>
            <w:r>
              <w:t xml:space="preserve">300,000.00</w:t>
            </w:r>
          </w:p>
        </w:tc>
      </w:tr>
      <w:tr>
        <w:tc>
          <w:tcPr>
            <w:gridSpan w:val="5"/>
          </w:tcPr>
          <w:p>
            <w:pPr>
              <w:pStyle w:val="Compact"/>
              <w:jc w:val="right"/>
            </w:pPr>
            <w:r>
              <w:t xml:space="preserve">Subtotal (DZD):</w:t>
            </w:r>
          </w:p>
        </w:tc>
        <w:tc>
          <w:tcPr/>
          <w:p>
            <w:pPr>
              <w:pStyle w:val="Compact"/>
              <w:jc w:val="left"/>
            </w:pPr>
            <w:r>
              <w:t xml:space="preserve">6,720,000.00</w:t>
            </w:r>
          </w:p>
        </w:tc>
      </w:tr>
      <w:tr>
        <w:tc>
          <w:tcPr>
            <w:gridSpan w:val="5"/>
          </w:tcPr>
          <w:p>
            <w:pPr>
              <w:pStyle w:val="Compact"/>
              <w:jc w:val="right"/>
            </w:pPr>
            <w:r>
              <w:t xml:space="preserve">VAT (19% — Algerian Tax Code):</w:t>
            </w:r>
          </w:p>
        </w:tc>
        <w:tc>
          <w:tcPr/>
          <w:p>
            <w:pPr>
              <w:pStyle w:val="Compact"/>
              <w:jc w:val="left"/>
            </w:pPr>
            <w:r>
              <w:t xml:space="preserve">1,276,800.00</w:t>
            </w:r>
          </w:p>
        </w:tc>
      </w:tr>
      <w:tr>
        <w:tc>
          <w:tcPr>
            <w:gridSpan w:val="5"/>
          </w:tcPr>
          <w:p>
            <w:pPr>
              <w:pStyle w:val="Compact"/>
              <w:jc w:val="right"/>
            </w:pPr>
            <w:r>
              <w:t xml:space="preserve">Grand Total (DZD):</w:t>
            </w:r>
          </w:p>
        </w:tc>
        <w:tc>
          <w:tcPr/>
          <w:p>
            <w:pPr>
              <w:pStyle w:val="Compact"/>
              <w:jc w:val="left"/>
            </w:pPr>
            <w:r>
              <w:t xml:space="preserve">7,996,800.00</w:t>
            </w:r>
          </w:p>
        </w:tc>
      </w:tr>
    </w:tbl>
    <w:p>
      <w:pPr>
        <w:pStyle w:val="BodyText"/>
      </w:pPr>
      <w:r>
        <w:t xml:space="preserve">5. Terms and Conditions</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invoice by the Purchasing Entity. All payments shall be processed in Algerian Dinars (DZD) via bank transfer to the account specified in Section 2. This</w:t>
      </w:r>
      <w:r>
        <w:t xml:space="preserve"> </w:t>
      </w:r>
      <w:r>
        <w:t xml:space="preserve">Purchase Order</w:t>
      </w:r>
      <w:r>
        <w:t xml:space="preserve"> </w:t>
      </w:r>
      <w:r>
        <w:t xml:space="preserve">is governed by the Algerian Commercial Code and applicable tax regulations in force in Algeria Algiers.</w:t>
      </w:r>
    </w:p>
    <w:p>
      <w:pPr>
        <w:numPr>
          <w:ilvl w:val="0"/>
          <w:numId w:val="1001"/>
        </w:numPr>
        <w:pStyle w:val="Compact"/>
      </w:pPr>
      <w:r>
        <w:rPr>
          <w:bCs/>
          <w:b/>
        </w:rPr>
        <w:t xml:space="preserve">Commencement &amp; Duration:</w:t>
      </w:r>
      <w:r>
        <w:t xml:space="preserve"> </w:t>
      </w:r>
      <w:r>
        <w:t xml:space="preserve">The services of the</w:t>
      </w:r>
      <w:r>
        <w:t xml:space="preserve"> </w:t>
      </w:r>
      <w:r>
        <w:t xml:space="preserve">Petroleum Engineer</w:t>
      </w:r>
      <w:r>
        <w:t xml:space="preserve"> </w:t>
      </w:r>
      <w:r>
        <w:t xml:space="preserve">shall commence on 01 July 2025 and shall continue for a period of six (6) months, subject to satisfactory performance reviews conducted monthly by the Procurement Director in Algeria Algiers.</w:t>
      </w:r>
    </w:p>
    <w:p>
      <w:pPr>
        <w:numPr>
          <w:ilvl w:val="0"/>
          <w:numId w:val="1001"/>
        </w:numPr>
        <w:pStyle w:val="Compact"/>
      </w:pPr>
      <w:r>
        <w:rPr>
          <w:bCs/>
          <w:b/>
        </w:rPr>
        <w:t xml:space="preserve">Deliverables:</w:t>
      </w:r>
      <w:r>
        <w:t xml:space="preserve"> </w:t>
      </w:r>
      <w:r>
        <w:t xml:space="preserve">The</w:t>
      </w:r>
      <w:r>
        <w:t xml:space="preserve"> </w:t>
      </w:r>
      <w:r>
        <w:t xml:space="preserve">Petroleum Engineer</w:t>
      </w:r>
      <w:r>
        <w:t xml:space="preserve"> </w:t>
      </w:r>
      <w:r>
        <w:t xml:space="preserve">shall submit all technical reports, reservoir models, and analytical documents in both Arabic and French, in accordance with the documentation standards required by the Algerian Ministry of Energy and Mines for operations conducted in Algeria Algiers and its surrounding regions.</w:t>
      </w:r>
    </w:p>
    <w:p>
      <w:pPr>
        <w:numPr>
          <w:ilvl w:val="0"/>
          <w:numId w:val="1001"/>
        </w:numPr>
        <w:pStyle w:val="Compact"/>
      </w:pPr>
      <w:r>
        <w:rPr>
          <w:bCs/>
          <w:b/>
        </w:rPr>
        <w:t xml:space="preserve">Confidentiality:</w:t>
      </w:r>
      <w:r>
        <w:t xml:space="preserve"> </w:t>
      </w:r>
      <w:r>
        <w:t xml:space="preserve">All data, reservoir parameters, well logs, and proprietary information accessed by the</w:t>
      </w:r>
      <w:r>
        <w:t xml:space="preserve"> </w:t>
      </w:r>
      <w:r>
        <w:t xml:space="preserve">Petroleum Engineer</w:t>
      </w:r>
      <w:r>
        <w:t xml:space="preserve"> </w:t>
      </w:r>
      <w:r>
        <w:t xml:space="preserve">during the course of this</w:t>
      </w:r>
      <w:r>
        <w:t xml:space="preserve"> </w:t>
      </w:r>
      <w:r>
        <w:t xml:space="preserve">Purchase Order</w:t>
      </w:r>
      <w:r>
        <w:t xml:space="preserve"> </w:t>
      </w:r>
      <w:r>
        <w:t xml:space="preserve">shall be treated as strictly confidential. No information pertaining to the Algeria Algiers operations shall be disclosed to any third party without prior written consent from Sahara Energy &amp; Resources S.A.R.L.</w:t>
      </w:r>
    </w:p>
    <w:p>
      <w:pPr>
        <w:numPr>
          <w:ilvl w:val="0"/>
          <w:numId w:val="1001"/>
        </w:numPr>
        <w:pStyle w:val="Compact"/>
      </w:pPr>
      <w:r>
        <w:rPr>
          <w:bCs/>
          <w:b/>
        </w:rPr>
        <w:t xml:space="preserve">Compliance:</w:t>
      </w:r>
      <w:r>
        <w:t xml:space="preserve"> </w:t>
      </w:r>
      <w:r>
        <w:t xml:space="preserve">The</w:t>
      </w:r>
      <w:r>
        <w:t xml:space="preserve"> </w:t>
      </w:r>
      <w:r>
        <w:t xml:space="preserve">Petroleum Engineer</w:t>
      </w:r>
      <w:r>
        <w:t xml:space="preserve"> </w:t>
      </w:r>
      <w:r>
        <w:t xml:space="preserve">shall comply with all applicable laws and regulations of the Republic of Algeria, including but not limited to the Hydrocarbons Code, labor laws, HSE regulations, and environmental protection statutes applicable to petroleum operations in Algeria Algiers.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Petroleum Engineer</w:t>
      </w:r>
      <w:r>
        <w:t xml:space="preserve"> </w:t>
      </w:r>
      <w:r>
        <w:t xml:space="preserve">shall deliver all completed work products and hand over all project files to the Purchasing Entity within Algeria Algiers.</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be resolved through amicable negotiation. Failing resolution within thirty (30) days, the matter shall be submitted to the competent commercial courts of Algeria Algiers.</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sanctions, or civil unrest affecting the Algeria Algiers region.</w:t>
      </w:r>
    </w:p>
    <w:p>
      <w:pPr>
        <w:pStyle w:val="FirstParagraph"/>
      </w:pPr>
      <w:r>
        <w:t xml:space="preserve">6. Acceptance &amp;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Petroleum Engineer</w:t>
      </w:r>
      <w:r>
        <w:t xml:space="preserve"> </w:t>
      </w:r>
      <w:r>
        <w:t xml:space="preserve">in support of petroleum operations in</w:t>
      </w:r>
      <w:r>
        <w:t xml:space="preserve"> </w:t>
      </w:r>
      <w:r>
        <w:t xml:space="preserve">Algeria Algiers</w:t>
      </w:r>
      <w:r>
        <w:t xml:space="preserve">. This document constitutes a binding commercial agreement between the parties as of the date of the last signature.</w:t>
      </w:r>
    </w:p>
    <w:p>
      <w:pPr>
        <w:pStyle w:val="BodyText"/>
      </w:pPr>
      <w:r>
        <w:rPr>
          <w:bCs/>
          <w:b/>
        </w:rPr>
        <w:t xml:space="preserve">For the Purchasing Entity:</w:t>
      </w:r>
      <w:r>
        <w:br/>
      </w:r>
      <w:r>
        <w:t xml:space="preserve">Sahara Energy &amp; Resources S.A.R.L.</w:t>
      </w:r>
    </w:p>
    <w:p>
      <w:pPr>
        <w:pStyle w:val="BodyText"/>
      </w:pPr>
      <w:r>
        <w:t xml:space="preserve">Mr. Karim Benali</w:t>
      </w:r>
      <w:r>
        <w:br/>
      </w:r>
      <w:r>
        <w:t xml:space="preserve">Procurement Director</w:t>
      </w:r>
      <w:r>
        <w:br/>
      </w:r>
      <w:r>
        <w:t xml:space="preserve">Date: _______________</w:t>
      </w:r>
    </w:p>
    <w:p>
      <w:pPr>
        <w:pStyle w:val="BodyText"/>
      </w:pPr>
      <w:r>
        <w:rPr>
          <w:bCs/>
          <w:b/>
        </w:rPr>
        <w:t xml:space="preserve">For the Service Provider:</w:t>
      </w:r>
      <w:r>
        <w:br/>
      </w:r>
      <w:r>
        <w:t xml:space="preserve">Atlas Petroleum Consulting Group</w:t>
      </w:r>
    </w:p>
    <w:p>
      <w:pPr>
        <w:pStyle w:val="BodyText"/>
      </w:pPr>
      <w:r>
        <w:t xml:space="preserve">Dr. Amina Cherif</w:t>
      </w:r>
      <w:r>
        <w:br/>
      </w:r>
      <w:r>
        <w:t xml:space="preserve">Managing Director</w:t>
      </w:r>
      <w:r>
        <w:br/>
      </w:r>
      <w:r>
        <w:t xml:space="preserve">Date: _______________</w:t>
      </w:r>
    </w:p>
    <w:p>
      <w:pPr>
        <w:pStyle w:val="BodyText"/>
      </w:pPr>
      <w:r>
        <w:t xml:space="preserve">This Purchase Order (PO-2025-ALG-PE-0472) was prepared and issued in Algeria Algiers, Republic of Algeria.</w:t>
      </w:r>
      <w:r>
        <w:br/>
      </w:r>
      <w:r>
        <w:t xml:space="preserve">Document Reference: PE/ALG/2025/0472 — Petroleum Engineer Services Procurement</w:t>
      </w:r>
      <w:r>
        <w:br/>
      </w:r>
      <w:r>
        <w:t xml:space="preserve">© 2025 Sahara Energy &amp; Resources S.A.R.L. —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Algeria Algiers</dc:title>
  <dc:creator/>
  <dc:language>en</dc:language>
  <cp:keywords/>
  <dcterms:created xsi:type="dcterms:W3CDTF">2026-10-10T06:40:50Z</dcterms:created>
  <dcterms:modified xsi:type="dcterms:W3CDTF">2026-10-10T06:40:50Z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