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Document</w:t>
      </w:r>
    </w:p>
    <w:p>
      <w:pPr>
        <w:pStyle w:val="BodyText"/>
      </w:pPr>
      <w:r>
        <w:t xml:space="preserve">Issued in Ethiopia Addis Ababa</w:t>
      </w:r>
    </w:p>
    <w:bookmarkEnd w:id="20"/>
    <w:bookmarkStart w:id="21" w:name="purchasing-party-buyer"/>
    <w:p>
      <w:pPr>
        <w:pStyle w:val="Heading3"/>
      </w:pPr>
      <w:r>
        <w:t xml:space="preserve">Purchasing Party (Buyer)</w:t>
      </w:r>
    </w:p>
    <w:p>
      <w:pPr>
        <w:pStyle w:val="FirstParagraph"/>
      </w:pPr>
      <w:r>
        <w:rPr>
          <w:bCs/>
          <w:b/>
        </w:rPr>
        <w:t xml:space="preserve">Ethiopian Petroleum Exploration &amp; Development Corporation (EPEDC)</w:t>
      </w:r>
    </w:p>
    <w:p>
      <w:pPr>
        <w:pStyle w:val="BodyText"/>
      </w:pPr>
      <w:r>
        <w:t xml:space="preserve">P.O. Box 1247, Bole Sub-City</w:t>
      </w:r>
    </w:p>
    <w:p>
      <w:pPr>
        <w:pStyle w:val="BodyText"/>
      </w:pPr>
      <w:r>
        <w:t xml:space="preserve">Ethiopia Addis Ababa</w:t>
      </w:r>
    </w:p>
    <w:p>
      <w:pPr>
        <w:pStyle w:val="BodyText"/>
      </w:pPr>
      <w:r>
        <w:t xml:space="preserve">Tel: +251-11-551-2345</w:t>
      </w:r>
    </w:p>
    <w:p>
      <w:pPr>
        <w:pStyle w:val="BodyText"/>
      </w:pPr>
      <w:r>
        <w:t xml:space="preserve">Email: procurement@epedc.et</w:t>
      </w:r>
    </w:p>
    <w:p>
      <w:pPr>
        <w:pStyle w:val="BodyText"/>
      </w:pPr>
      <w:r>
        <w:t xml:space="preserve">TIN: 00123456-0</w:t>
      </w:r>
    </w:p>
    <w:bookmarkEnd w:id="21"/>
    <w:bookmarkStart w:id="22" w:name="supplier-service-provider"/>
    <w:p>
      <w:pPr>
        <w:pStyle w:val="Heading3"/>
      </w:pPr>
      <w:r>
        <w:t xml:space="preserve">Supplier / Service Provider</w:t>
      </w:r>
    </w:p>
    <w:p>
      <w:pPr>
        <w:pStyle w:val="FirstParagraph"/>
      </w:pPr>
      <w:r>
        <w:rPr>
          <w:bCs/>
          <w:b/>
        </w:rPr>
        <w:t xml:space="preserve">GeoTech Professional Services PLC</w:t>
      </w:r>
    </w:p>
    <w:p>
      <w:pPr>
        <w:pStyle w:val="BodyText"/>
      </w:pPr>
      <w:r>
        <w:t xml:space="preserve">Office 4, 5th Floor, Bole Road</w:t>
      </w:r>
    </w:p>
    <w:p>
      <w:pPr>
        <w:pStyle w:val="BodyText"/>
      </w:pPr>
      <w:r>
        <w:t xml:space="preserve">Ethiopia Addis Ababa</w:t>
      </w:r>
    </w:p>
    <w:p>
      <w:pPr>
        <w:pStyle w:val="BodyText"/>
      </w:pPr>
      <w:r>
        <w:t xml:space="preserve">Tel: +251-11-662-8901</w:t>
      </w:r>
    </w:p>
    <w:p>
      <w:pPr>
        <w:pStyle w:val="BodyText"/>
      </w:pPr>
      <w:r>
        <w:t xml:space="preserve">Email: contracts@geotechplc.et</w:t>
      </w:r>
    </w:p>
    <w:p>
      <w:pPr>
        <w:pStyle w:val="BodyText"/>
      </w:pPr>
      <w:r>
        <w:t xml:space="preserve">TIN: 00987654-0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Purchase Order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PO-EPEDC-2025-0047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Place of Issuance: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Ethiopia Addis Ababa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Required Commencement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Contract Duration: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Twelve (12) Months, renewable by mutual agreement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 of Payment: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Ethiopian Birr (ETB) / US Dollars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Governing Jurisdiction: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Laws of the Federal Democratic Republic of Ethiopia</w:t>
            </w:r>
          </w:p>
        </w:tc>
      </w:tr>
    </w:tbl>
    <w:p>
      <w:pPr>
        <w:pStyle w:val="BodyText"/>
      </w:pPr>
      <w:r>
        <w:t xml:space="preserve">1. Description of Services Required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Ethiopian Petroleum Exploration &amp; Development Corporation (EPEDC), headquartered in</w:t>
      </w:r>
      <w:r>
        <w:t xml:space="preserve"> </w:t>
      </w:r>
      <w:r>
        <w:t xml:space="preserve">Ethiopia Addis Ababa</w:t>
      </w:r>
      <w:r>
        <w:t xml:space="preserve">, to procure the professional services of a qualified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to support the ongoing hydrocarbon exploration and production activities in the Ogaden Basin and the Main Ethiopian Rift Valley. 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shall be engaged on a full-time, on-site basis at the EPEDC operational offices located in</w:t>
      </w:r>
      <w:r>
        <w:t xml:space="preserve"> </w:t>
      </w:r>
      <w:r>
        <w:t xml:space="preserve">Ethiopia Addis Ababa</w:t>
      </w:r>
      <w:r>
        <w:t xml:space="preserve">, with periodic field deployments to exploration sites as directed by the Project Director.</w:t>
      </w:r>
    </w:p>
    <w:p>
      <w:pPr>
        <w:pStyle w:val="BodyText"/>
      </w:pPr>
      <w:r>
        <w:t xml:space="preserve">2. Scope of Work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perform the following duties and responsibilities: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(ETB)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Reservoir characterization and modeling for the Ogaden Basin exploration blocks, including well log interpretation, pressure analysis, and volumetric estimation.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Drilling engineering support: well design review, casing program optimization, and real-time drilling data analysis for all active exploration wells.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Production engineering studies: flow assurance analysis, artificial lift system design, and production forecasting for pilot production wells in the Rift Valley.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monthly technical reports, quarterly progress presentations, and annual technical summaries for EPEDC management in</w:t>
            </w:r>
            <w:r>
              <w:t xml:space="preserve"> </w:t>
            </w:r>
            <w:r>
              <w:t xml:space="preserve">Ethiopia Addis Ababa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Field deployment and site supervision for a minimum of 40 days per year at exploration and production sites outside</w:t>
            </w:r>
            <w:r>
              <w:t xml:space="preserve"> </w:t>
            </w:r>
            <w:r>
              <w:t xml:space="preserve">Ethiopia Addis Ababa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Mentoring and technical training of junior Ethiopian petroleum engineering staff at the EPEDC training center in</w:t>
            </w:r>
            <w:r>
              <w:t xml:space="preserve"> </w:t>
            </w:r>
            <w:r>
              <w:t xml:space="preserve">Ethiopia Addis Ababa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CONTRACT VALUE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3,600,000</w:t>
            </w:r>
          </w:p>
        </w:tc>
      </w:tr>
    </w:tbl>
    <w:p>
      <w:pPr>
        <w:pStyle w:val="BodyText"/>
      </w:pPr>
      <w:r>
        <w:t xml:space="preserve">3. Qualification Requirements for the Petroleum Engineer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appointed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satisfy the following minimum qualifications:</w:t>
      </w:r>
    </w:p>
    <w:p>
      <w:pPr>
        <w:numPr>
          <w:ilvl w:val="0"/>
          <w:numId w:val="1001"/>
        </w:numPr>
        <w:pStyle w:val="Compact"/>
      </w:pPr>
      <w:r>
        <w:t xml:space="preserve">A minimum of a Bachelor's degree in Petroleum Engineering, Chemical Engineering, or a closely related discipline from an accredited university.</w:t>
      </w:r>
    </w:p>
    <w:p>
      <w:pPr>
        <w:numPr>
          <w:ilvl w:val="0"/>
          <w:numId w:val="1001"/>
        </w:numPr>
        <w:pStyle w:val="Compact"/>
      </w:pPr>
      <w:r>
        <w:t xml:space="preserve">A minimum of ten (10) years of progressive professional experience in petroleum exploration, drilling, or production engineering, with at least five (5) years in African geological basins.</w:t>
      </w:r>
    </w:p>
    <w:p>
      <w:pPr>
        <w:numPr>
          <w:ilvl w:val="0"/>
          <w:numId w:val="1001"/>
        </w:numPr>
        <w:pStyle w:val="Compact"/>
      </w:pPr>
      <w:r>
        <w:t xml:space="preserve">Professional certification from a recognized body (e.g., SPE, IChemE, or equivalent Ethiopian engineering council registration).</w:t>
      </w:r>
    </w:p>
    <w:p>
      <w:pPr>
        <w:numPr>
          <w:ilvl w:val="0"/>
          <w:numId w:val="1001"/>
        </w:numPr>
        <w:pStyle w:val="Compact"/>
      </w:pPr>
      <w:r>
        <w:t xml:space="preserve">Demonstrated proficiency in reservoir simulation software (Eclipse, tNavigator, or equivalent) and well design software.</w:t>
      </w:r>
    </w:p>
    <w:p>
      <w:pPr>
        <w:numPr>
          <w:ilvl w:val="0"/>
          <w:numId w:val="1001"/>
        </w:numPr>
        <w:pStyle w:val="Compact"/>
      </w:pPr>
      <w:r>
        <w:t xml:space="preserve">Fluency in English; working knowledge of Amharic is considered an advantage for coordination with local teams in</w:t>
      </w:r>
      <w:r>
        <w:t xml:space="preserve"> </w:t>
      </w:r>
      <w:r>
        <w:t xml:space="preserve">Ethiopia Addis Ababa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Valid work permit or eligibility for work authorization in the Federal Democratic Republic of Ethiopia.</w:t>
      </w:r>
    </w:p>
    <w:p>
      <w:pPr>
        <w:pStyle w:val="FirstParagraph"/>
      </w:pPr>
      <w:r>
        <w:t xml:space="preserve">4. Payment Terms and Conditions</w:t>
      </w:r>
    </w:p>
    <w:p>
      <w:pPr>
        <w:numPr>
          <w:ilvl w:val="0"/>
          <w:numId w:val="1002"/>
        </w:numPr>
        <w:pStyle w:val="Compact"/>
      </w:pPr>
      <w:r>
        <w:t xml:space="preserve">Payment shall be made in monthly installments within thirty (30) calendar days of receipt of a valid invoice from the service provider, subject to satisfactory completion of the deliverables outlined in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 retention of ten percent (10%) shall be withheld from each monthly payment and released in full upon successful completion of the entire contract term, provided all deliverables have been accepted by EPEDC management in</w:t>
      </w:r>
      <w:r>
        <w:t xml:space="preserve"> </w:t>
      </w:r>
      <w:r>
        <w:t xml:space="preserve">Ethiopia Addis Ababa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via bank transfer to the account designated by GeoTech Professional Services PLC, domiciled in</w:t>
      </w:r>
      <w:r>
        <w:t xml:space="preserve"> </w:t>
      </w:r>
      <w:r>
        <w:t xml:space="preserve">Ethiopia Addis Ababa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Taxes, levies, and statutory deductions applicable under Ethiopian fiscal law shall be borne as per the prevailing regulations of the Federal Revenue Authority of Ethiopia.</w:t>
      </w:r>
    </w:p>
    <w:p>
      <w:pPr>
        <w:numPr>
          <w:ilvl w:val="0"/>
          <w:numId w:val="1002"/>
        </w:numPr>
        <w:pStyle w:val="Compact"/>
      </w:pPr>
      <w:r>
        <w:t xml:space="preserve">No additional charges shall be incurred beyond the total contract value stated herein unless a formal amendment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executed in writing by both parties.</w:t>
      </w:r>
    </w:p>
    <w:p>
      <w:pPr>
        <w:pStyle w:val="FirstParagraph"/>
      </w:pPr>
      <w:r>
        <w:t xml:space="preserve">5. General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parties upon signature and is governed by the laws of the Federal Democratic Republic of Ethiopia. Any disputes arising shall be resolved through arbitration in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in accordance with the Ethiopian Arbitration and Conciliation Proclamation.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shall comply with all health, safety, and environmental (HSE) standards set by EPEDC and the Ethiopian Ministry of Mines and Petroleum.</w:t>
      </w:r>
    </w:p>
    <w:p>
      <w:pPr>
        <w:numPr>
          <w:ilvl w:val="0"/>
          <w:numId w:val="1003"/>
        </w:numPr>
        <w:pStyle w:val="Compact"/>
      </w:pPr>
      <w:r>
        <w:t xml:space="preserve">All data, reports, and intellectual property generated during the course of this engagement shall remain the exclusive property of EPEDC. 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shall sign a non-disclosure agreement prior to commencing work.</w:t>
      </w:r>
    </w:p>
    <w:p>
      <w:pPr>
        <w:numPr>
          <w:ilvl w:val="0"/>
          <w:numId w:val="1003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sixty (60) days' written notice. In the event of termination for convenience, the service provider shall be compensated for services rendered up to the effective date of termination.</w:t>
      </w:r>
    </w:p>
    <w:p>
      <w:pPr>
        <w:numPr>
          <w:ilvl w:val="0"/>
          <w:numId w:val="1003"/>
        </w:numPr>
        <w:pStyle w:val="Compact"/>
      </w:pPr>
      <w:r>
        <w:t xml:space="preserve">The service provider shall maintain professional indemnity insurance with a minimum coverage of ETB 5,000,000, valid throughout the contract period in</w:t>
      </w:r>
      <w:r>
        <w:t xml:space="preserve"> </w:t>
      </w:r>
      <w:r>
        <w:t xml:space="preserve">Ethiopia Addis Ababa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may not be assigned or subcontracted without the prior written consent of EPEDC.</w:t>
      </w:r>
    </w:p>
    <w:p>
      <w:pPr>
        <w:pStyle w:val="FirstParagraph"/>
      </w:pPr>
      <w:r>
        <w:rPr>
          <w:bCs/>
          <w:b/>
        </w:rPr>
        <w:t xml:space="preserve">For and on behalf of the Purchasing Party</w:t>
      </w:r>
    </w:p>
    <w:p>
      <w:pPr>
        <w:pStyle w:val="BodyText"/>
      </w:pPr>
      <w:r>
        <w:t xml:space="preserve">Ethiopian Petroleum Exploration &amp; Development Corporation</w:t>
      </w:r>
    </w:p>
    <w:p>
      <w:pPr>
        <w:pStyle w:val="BodyText"/>
      </w:pPr>
      <w:r>
        <w:t xml:space="preserve">Name: ______________________________</w:t>
      </w:r>
      <w:r>
        <w:br/>
      </w:r>
      <w:r>
        <w:t xml:space="preserve">Title: Director of Procurement</w:t>
      </w:r>
      <w:r>
        <w:br/>
      </w:r>
      <w:r>
        <w:t xml:space="preserve">Signature &amp; Date: ______________________________</w:t>
      </w:r>
    </w:p>
    <w:p>
      <w:pPr>
        <w:pStyle w:val="BodyText"/>
      </w:pPr>
      <w:r>
        <w:rPr>
          <w:bCs/>
          <w:b/>
        </w:rPr>
        <w:t xml:space="preserve">For and on behalf of the Service Provider</w:t>
      </w:r>
    </w:p>
    <w:p>
      <w:pPr>
        <w:pStyle w:val="BodyText"/>
      </w:pPr>
      <w:r>
        <w:t xml:space="preserve">GeoTech Professional Services PLC</w:t>
      </w:r>
    </w:p>
    <w:p>
      <w:pPr>
        <w:pStyle w:val="BodyText"/>
      </w:pPr>
      <w:r>
        <w:t xml:space="preserve">Name: ______________________________</w:t>
      </w:r>
      <w:r>
        <w:br/>
      </w:r>
      <w:r>
        <w:t xml:space="preserve">Title: Managing Director</w:t>
      </w:r>
      <w:r>
        <w:br/>
      </w:r>
      <w:r>
        <w:t xml:space="preserve">Signature &amp; Date: ______________________________</w:t>
      </w:r>
    </w:p>
    <w:p>
      <w:pPr>
        <w:pStyle w:val="BodyText"/>
      </w:pPr>
      <w:r>
        <w:t xml:space="preserve">This Purchase Order (PO-EPEDC-2025-0047) was prepared and issued in Ethiopia Addis Ababa on 15 June 2025.</w:t>
      </w:r>
    </w:p>
    <w:p>
      <w:pPr>
        <w:pStyle w:val="BodyText"/>
      </w:pPr>
      <w:r>
        <w:t xml:space="preserve">Document Reference: EPEDC/PROC/2025/0047 | Classification: Confidential</w:t>
      </w:r>
    </w:p>
    <w:p>
      <w:pPr>
        <w:pStyle w:val="BodyText"/>
      </w:pPr>
      <w:r>
        <w:t xml:space="preserve">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Petroleum Engineer Services - Ethiopia Addis Ababa</dc:title>
  <dc:creator/>
  <dc:language>en</dc:language>
  <cp:keywords/>
  <dcterms:created xsi:type="dcterms:W3CDTF">2026-10-10T06:16:53Z</dcterms:created>
  <dcterms:modified xsi:type="dcterms:W3CDTF">2026-10-10T06:16:53Z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