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Petroleum Engineer Professional Services — Iran Tehran Operations</w:t>
      </w:r>
    </w:p>
    <w:p>
      <w:pPr>
        <w:pStyle w:val="BodyText"/>
      </w:pPr>
      <w:r>
        <w:t xml:space="preserve">Caspian Energy &amp; Drilling Solutions Co., Ltd.</w:t>
      </w:r>
    </w:p>
    <w:bookmarkEnd w:id="20"/>
    <w:p>
      <w:pPr>
        <w:pStyle w:val="BodyText"/>
      </w:pPr>
      <w:r>
        <w:t xml:space="preserve">Purchase Order No.: PO-IR-TEH-2025-04782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Required Delivery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Purchasing Entity: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Caspian Energy &amp; Drilling Solutions Co., Ltd.</w:t>
            </w:r>
            <w:r>
              <w:br/>
            </w:r>
            <w:r>
              <w:t xml:space="preserve">Office 12, 4th Floor, Energy Tower, Valiasr Street,</w:t>
            </w:r>
            <w:r>
              <w:br/>
            </w:r>
            <w:r>
              <w:t xml:space="preserve">Iran Tehran, Postal Code 14187-33210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Vendor / Service Provider: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Amir Hosseini — Senior Petroleum Engineer</w:t>
            </w:r>
            <w:r>
              <w:br/>
            </w:r>
            <w:r>
              <w:t xml:space="preserve">Independent Professional Services</w:t>
            </w:r>
            <w:r>
              <w:br/>
            </w:r>
            <w:r>
              <w:t xml:space="preserve">88 Ferdowsi Avenue, Niavaran District,</w:t>
            </w:r>
            <w:r>
              <w:br/>
            </w:r>
            <w:r>
              <w:t xml:space="preserve">Iran Tehran, Postal Code 19837-44562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IRN-TEH-RES-2025-Q3 (Reservoir Optimization Program)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Payment Terms: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30 days from invoice acceptance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Iranian Rial (IRR) / USD equivalent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Leila Karimi, Procurement Manager</w:t>
            </w:r>
            <w:r>
              <w:br/>
            </w:r>
            <w:r>
              <w:t xml:space="preserve">Tel: +98-21-8876-5432 | Email: l.karimi@caspianenergy.ir</w:t>
            </w:r>
          </w:p>
        </w:tc>
      </w:tr>
    </w:tbl>
    <w:p>
      <w:pPr>
        <w:pStyle w:val="BodyText"/>
      </w:pPr>
      <w:r>
        <w:t xml:space="preserve">1. DESCRIPTION OF PURCHASE ORDER SCOPE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Caspian Energy &amp; Drilling Solutions Co., Ltd., headquartered in</w:t>
      </w:r>
      <w:r>
        <w:t xml:space="preserve"> </w:t>
      </w:r>
      <w:r>
        <w:t xml:space="preserve">Iran Tehran</w:t>
      </w:r>
      <w:r>
        <w:t xml:space="preserve">, to formally engage the services of a qualified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for the duration of the Reservoir Optimization Program. 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shall provide comprehensive technical consulting, reservoir modeling, well performance analysis, and production optimization services specifically tailored to the operational requirements of our drilling and extraction sites located within the</w:t>
      </w:r>
      <w:r>
        <w:t xml:space="preserve"> </w:t>
      </w:r>
      <w:r>
        <w:t xml:space="preserve">Iran Tehran</w:t>
      </w:r>
      <w:r>
        <w:t xml:space="preserve"> </w:t>
      </w:r>
      <w:r>
        <w:t xml:space="preserve">metropolitan region and its surrounding geological formations.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purchasing entity and the designated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for all services rendered under the terms and conditions outlined herein.</w:t>
      </w:r>
    </w:p>
    <w:p>
      <w:pPr>
        <w:pStyle w:val="BodyText"/>
      </w:pPr>
      <w:r>
        <w:t xml:space="preserve">2. LINE ITEMS AND SERVICE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(IRR)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(IRR)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Reservoir characterization and geological modeling by the</w:t>
            </w:r>
            <w:r>
              <w:t xml:space="preserve"> </w:t>
            </w:r>
            <w:r>
              <w:t xml:space="preserve">Petroleum Engineer</w:t>
            </w:r>
            <w:r>
              <w:t xml:space="preserve"> </w:t>
            </w:r>
            <w:r>
              <w:t xml:space="preserve">for the Gachsaran Formation,</w:t>
            </w:r>
            <w:r>
              <w:t xml:space="preserve"> </w:t>
            </w:r>
            <w:r>
              <w:t xml:space="preserve">Iran Tehran</w:t>
            </w:r>
            <w:r>
              <w:t xml:space="preserve"> </w:t>
            </w:r>
            <w:r>
              <w:t xml:space="preserve">sector. Includes seismic data interpretation, porosity-permeability mapping, and fluid property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(6-month engagement)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48,500,000,000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48,500,000,000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Well performance diagnostics and production optimization consulting. The</w:t>
            </w:r>
            <w:r>
              <w:t xml:space="preserve"> </w:t>
            </w:r>
            <w:r>
              <w:t xml:space="preserve">Petroleum Engineer</w:t>
            </w:r>
            <w:r>
              <w:t xml:space="preserve"> </w:t>
            </w:r>
            <w:r>
              <w:t xml:space="preserve">shall conduct monthly site inspections at three active wells in the</w:t>
            </w:r>
            <w:r>
              <w:t xml:space="preserve"> </w:t>
            </w:r>
            <w:r>
              <w:t xml:space="preserve">Iran Tehran</w:t>
            </w:r>
            <w:r>
              <w:t xml:space="preserve"> </w:t>
            </w:r>
            <w:r>
              <w:t xml:space="preserve">operational zone and submit detailed technical reports.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(monthly visits)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43,200,000,000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Development of enhanced oil recovery (EOR) strategy and implementation plan. The</w:t>
            </w:r>
            <w:r>
              <w:t xml:space="preserve"> </w:t>
            </w:r>
            <w:r>
              <w:t xml:space="preserve">Petroleum Engineer</w:t>
            </w:r>
            <w:r>
              <w:t xml:space="preserve"> </w:t>
            </w:r>
            <w:r>
              <w:t xml:space="preserve">shall prepare a comprehensive EOR feasibility study aligned with the regulatory standards of the National Iranian Oil Company (NIOC) for operations in</w:t>
            </w:r>
            <w:r>
              <w:t xml:space="preserve"> </w:t>
            </w:r>
            <w:r>
              <w:t xml:space="preserve">Iran Tehran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(deliverable)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training and knowledge transfer sessions for in-house engineering staff. The</w:t>
            </w:r>
            <w:r>
              <w:t xml:space="preserve"> </w:t>
            </w:r>
            <w:r>
              <w:t xml:space="preserve">Petroleum Engineer</w:t>
            </w:r>
            <w:r>
              <w:t xml:space="preserve"> </w:t>
            </w:r>
            <w:r>
              <w:t xml:space="preserve">shall deliver four (4) half-day workshops at our</w:t>
            </w:r>
            <w:r>
              <w:t xml:space="preserve"> </w:t>
            </w:r>
            <w:r>
              <w:t xml:space="preserve">Iran Tehran</w:t>
            </w:r>
            <w:r>
              <w:t xml:space="preserve"> </w:t>
            </w:r>
            <w:r>
              <w:t xml:space="preserve">headquarters covering reservoir simulation, wellbore integrity, and production forecasting methodologies.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(sessions)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15,200,000,000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technical support and on-call availability. The</w:t>
            </w:r>
            <w:r>
              <w:t xml:space="preserve"> </w:t>
            </w:r>
            <w:r>
              <w:t xml:space="preserve">Petroleum Engineer</w:t>
            </w:r>
            <w:r>
              <w:t xml:space="preserve"> </w:t>
            </w:r>
            <w:r>
              <w:t xml:space="preserve">shall maintain a 24/7 on-call status for critical well incidents at any</w:t>
            </w:r>
            <w:r>
              <w:t xml:space="preserve"> </w:t>
            </w:r>
            <w:r>
              <w:t xml:space="preserve">Iran Tehran</w:t>
            </w:r>
            <w:r>
              <w:t xml:space="preserve"> </w:t>
            </w:r>
            <w:r>
              <w:t xml:space="preserve">site, with a guaranteed response time of no more than four (4) hours.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(6-month period)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12,000,000,000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150,900,000,000 IRR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15,090,000,000 IRR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165,990,000,000 IRR</w:t>
            </w:r>
          </w:p>
        </w:tc>
      </w:tr>
    </w:tbl>
    <w:p>
      <w:pPr>
        <w:pStyle w:val="BodyText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interpreted in accordance with the commercial laws of the Islamic Republic of Iran. All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Iran Tehran</w:t>
      </w:r>
      <w:r>
        <w:t xml:space="preserve"> </w:t>
      </w:r>
      <w:r>
        <w:t xml:space="preserve">under the rules of the Iran Chamber of Commerce.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shall maintain all professional licenses, certifications, and insurance coverage required by the National Iranian Oil Company (NIOC) and the Ministry of Petroleum for the duration of this engagement in</w:t>
      </w:r>
      <w:r>
        <w:t xml:space="preserve"> </w:t>
      </w:r>
      <w:r>
        <w:t xml:space="preserve">Iran Tehran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deliverables, reports, models, and technical documentation produced by 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become the exclusive property of Caspian Energy &amp; Drilling Solutions Co., Ltd. upon full payment.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shall comply with all environmental, health, and safety regulations applicable to petroleum operations in</w:t>
      </w:r>
      <w:r>
        <w:t xml:space="preserve"> </w:t>
      </w:r>
      <w:r>
        <w:t xml:space="preserve">Iran Tehran</w:t>
      </w:r>
      <w:r>
        <w:t xml:space="preserve">, including but not limited to the standards set forth by the Department of Environment of Iran.</w:t>
      </w:r>
    </w:p>
    <w:p>
      <w:pPr>
        <w:numPr>
          <w:ilvl w:val="0"/>
          <w:numId w:val="1001"/>
        </w:numPr>
        <w:pStyle w:val="Compact"/>
      </w:pPr>
      <w:r>
        <w:t xml:space="preserve">Payment shall be processed in installments: 30% upon execution of this</w:t>
      </w:r>
      <w:r>
        <w:t xml:space="preserve"> </w:t>
      </w:r>
      <w:r>
        <w:t xml:space="preserve">Purchase Order</w:t>
      </w:r>
      <w:r>
        <w:t xml:space="preserve">, 40% upon completion of the reservoir modeling deliverable (Item 001), and 30% upon final acceptance of all services. All payments shall be made via bank transfer to the account designated by the</w:t>
      </w:r>
      <w:r>
        <w:t xml:space="preserve"> </w:t>
      </w:r>
      <w:r>
        <w:t xml:space="preserve">Petroleum Engineer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 written notice. In the event of termination, 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shall be compensated for all services rendered up to the termination date, and all work-in-progress deliverables shall be handed over to the purchasing entity.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shall not subcontract any portion of the services described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without prior written consent from the Procurement Manager of Caspian Energy &amp; Drilling Solutions Co., Ltd. in</w:t>
      </w:r>
      <w:r>
        <w:t xml:space="preserve"> </w:t>
      </w:r>
      <w:r>
        <w:t xml:space="preserve">Iran Tehran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communications, reports, and technical correspondence related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conducted in English, with official submissions to regulatory bodies in</w:t>
      </w:r>
      <w:r>
        <w:t xml:space="preserve"> </w:t>
      </w:r>
      <w:r>
        <w:t xml:space="preserve">Iran Tehran</w:t>
      </w:r>
      <w:r>
        <w:t xml:space="preserve"> </w:t>
      </w:r>
      <w:r>
        <w:t xml:space="preserve">provided in both English and Persian (Farsi).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valid for a period of six (6) months from the date of issue. Any extension beyond this period shall require a written amendment signed by both parties.</w:t>
      </w:r>
    </w:p>
    <w:p>
      <w:pPr>
        <w:pStyle w:val="FirstParagraph"/>
      </w:pPr>
      <w:r>
        <w:t xml:space="preserve">4. ACCEPTANCE AND AUTHORIZATION</w:t>
      </w:r>
    </w:p>
    <w:p>
      <w:pPr>
        <w:pStyle w:val="BodyText"/>
      </w:pPr>
      <w:r>
        <w:t xml:space="preserve">By signing below, both parties acknowledge and agree to all terms, conditions, and service specifications outlined in this</w:t>
      </w:r>
      <w:r>
        <w:t xml:space="preserve"> </w:t>
      </w:r>
      <w:r>
        <w:t xml:space="preserve">Purchase Order</w:t>
      </w:r>
      <w:r>
        <w:t xml:space="preserve">. 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confirms availability to commence services at the designated</w:t>
      </w:r>
      <w:r>
        <w:t xml:space="preserve"> </w:t>
      </w:r>
      <w:r>
        <w:t xml:space="preserve">Iran Tehran</w:t>
      </w:r>
      <w:r>
        <w:t xml:space="preserve"> </w:t>
      </w:r>
      <w:r>
        <w:t xml:space="preserve">operational sites no later than the required delivery date stated above.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represents the complete and final agreement between the parties regarding the engagement of 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for the Reservoir Optimization Program.</w:t>
      </w:r>
    </w:p>
    <w:p>
      <w:pPr>
        <w:pStyle w:val="BodyText"/>
      </w:pPr>
      <w:r>
        <w:rPr>
          <w:bCs/>
          <w:b/>
        </w:rPr>
        <w:t xml:space="preserve">For Caspian Energy &amp; Drilling Solutions Co., Ltd.</w:t>
      </w:r>
    </w:p>
    <w:p>
      <w:pPr>
        <w:pStyle w:val="BodyText"/>
      </w:pPr>
      <w:r>
        <w:t xml:space="preserve">Name: Leila Karimi</w:t>
      </w:r>
      <w:r>
        <w:br/>
      </w:r>
      <w:r>
        <w:t xml:space="preserve">Title: Procurement Manager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Petroleum Engineer (Service Provider)</w:t>
      </w:r>
    </w:p>
    <w:p>
      <w:pPr>
        <w:pStyle w:val="BodyText"/>
      </w:pPr>
      <w:r>
        <w:t xml:space="preserve">Name: Dr. Amir Hosseini</w:t>
      </w:r>
      <w:r>
        <w:br/>
      </w:r>
      <w:r>
        <w:t xml:space="preserve">Title: Senior Petroleum Engineer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Purchase Order document was prepared and issued in Iran Tehran, Islamic Republic of Iran. Document Reference: PO-IR-TEH-2025-04782. For inquiries regarding this Purchase Order or the Petroleum Engineer engagement, please contact the Procurement Department at Caspian Energy &amp; Drilling Solutions Co., Ltd., Valiasr Street, Iran Tehran. Unauthorized reproduction or distribution of this document is strictly prohibited.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Petroleum Engineer Services - Iran Tehran</dc:title>
  <dc:creator/>
  <dc:language>en</dc:language>
  <cp:keywords/>
  <dcterms:created xsi:type="dcterms:W3CDTF">2026-10-10T09:52:54Z</dcterms:created>
  <dcterms:modified xsi:type="dcterms:W3CDTF">2026-10-10T09:52:54Z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