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levant-energy-resources-ltd."/>
    <w:p>
      <w:pPr>
        <w:pStyle w:val="Heading1"/>
      </w:pPr>
      <w:r>
        <w:t xml:space="preserve">Levant Energy Resources Ltd.</w:t>
      </w:r>
    </w:p>
    <w:p>
      <w:pPr>
        <w:pStyle w:val="FirstParagraph"/>
      </w:pPr>
      <w:r>
        <w:t xml:space="preserve">12 King George Street, Jerusalem 97100, Israel</w:t>
      </w:r>
    </w:p>
    <w:p>
      <w:pPr>
        <w:pStyle w:val="BodyText"/>
      </w:pPr>
      <w:r>
        <w:t xml:space="preserve">Tel: +972-2-623-4567 | Email: procurement@levantenergy.co.il</w:t>
      </w:r>
    </w:p>
    <w:p>
      <w:pPr>
        <w:pStyle w:val="BodyText"/>
      </w:pPr>
      <w:r>
        <w:t xml:space="preserve">VAT No.: 51-234-567-8 | Registration: 51-234567-8</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PO-2025-JER-00847</w:t>
      </w:r>
    </w:p>
    <w:p>
      <w:pPr>
        <w:pStyle w:val="BodyText"/>
      </w:pPr>
      <w:r>
        <w:rPr>
          <w:bCs/>
          <w:b/>
        </w:rPr>
        <w:t xml:space="preserve">Date of Issue:</w:t>
      </w:r>
      <w:r>
        <w:t xml:space="preserve"> </w:t>
      </w:r>
      <w:r>
        <w:t xml:space="preserve">15 June 2025</w:t>
      </w:r>
    </w:p>
    <w:p>
      <w:pPr>
        <w:pStyle w:val="BodyText"/>
      </w:pPr>
      <w:r>
        <w:rPr>
          <w:bCs/>
          <w:b/>
        </w:rPr>
        <w:t xml:space="preserve">Required Delivery/Start Date:</w:t>
      </w:r>
      <w:r>
        <w:t xml:space="preserve"> </w:t>
      </w:r>
      <w:r>
        <w:t xml:space="preserve">01 August 2025</w:t>
      </w:r>
    </w:p>
    <w:p>
      <w:pPr>
        <w:pStyle w:val="BodyText"/>
      </w:pPr>
      <w:r>
        <w:rPr>
          <w:bCs/>
          <w:b/>
        </w:rPr>
        <w:t xml:space="preserve">Project Location:</w:t>
      </w:r>
      <w:r>
        <w:t xml:space="preserve"> </w:t>
      </w:r>
      <w:r>
        <w:t xml:space="preserve">Israel Jerusalem, West Bank Operations Zone</w:t>
      </w:r>
    </w:p>
    <w:p>
      <w:pPr>
        <w:pStyle w:val="BodyText"/>
      </w:pPr>
      <w:r>
        <w:rPr>
          <w:bCs/>
          <w:b/>
        </w:rPr>
        <w:t xml:space="preserve">Valid Until:</w:t>
      </w:r>
      <w:r>
        <w:t xml:space="preserve"> </w:t>
      </w:r>
      <w:r>
        <w:t xml:space="preserve">31 July 2025</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DeepWell Technical Consultants Ltd.</w:t>
      </w:r>
    </w:p>
    <w:p>
      <w:pPr>
        <w:pStyle w:val="BodyText"/>
      </w:pPr>
      <w:r>
        <w:rPr>
          <w:bCs/>
          <w:b/>
        </w:rPr>
        <w:t xml:space="preserve">Address:</w:t>
      </w:r>
      <w:r>
        <w:t xml:space="preserve"> </w:t>
      </w:r>
      <w:r>
        <w:t xml:space="preserve">45 HaYarkon Road, Tel Aviv 64231, Israel</w:t>
      </w:r>
    </w:p>
    <w:p>
      <w:pPr>
        <w:pStyle w:val="BodyText"/>
      </w:pPr>
      <w:r>
        <w:rPr>
          <w:bCs/>
          <w:b/>
        </w:rPr>
        <w:t xml:space="preserve">Contact:</w:t>
      </w:r>
      <w:r>
        <w:t xml:space="preserve"> </w:t>
      </w:r>
      <w:r>
        <w:t xml:space="preserve">Mr. David Rosen, Procurement Manager</w:t>
      </w:r>
    </w:p>
    <w:p>
      <w:pPr>
        <w:pStyle w:val="BodyText"/>
      </w:pPr>
      <w:r>
        <w:rPr>
          <w:bCs/>
          <w:b/>
        </w:rPr>
        <w:t xml:space="preserve">Email:</w:t>
      </w:r>
      <w:r>
        <w:t xml:space="preserve"> </w:t>
      </w:r>
      <w:r>
        <w:t xml:space="preserve">d.rosen@deepwell-consultants.co.il</w:t>
      </w:r>
    </w:p>
    <w:p>
      <w:pPr>
        <w:pStyle w:val="BodyText"/>
      </w:pPr>
      <w:r>
        <w:rPr>
          <w:bCs/>
          <w:b/>
        </w:rPr>
        <w:t xml:space="preserve">VAT No.:</w:t>
      </w:r>
      <w:r>
        <w:t xml:space="preserve"> </w:t>
      </w:r>
      <w:r>
        <w:t xml:space="preserve">51-987-654-3</w:t>
      </w:r>
    </w:p>
    <w:bookmarkEnd w:id="22"/>
    <w:p>
      <w:pPr>
        <w:pStyle w:val="BodyText"/>
      </w:pPr>
      <w:r>
        <w:t xml:space="preserve">Description of Services – Petroleum Engineer Engagement</w:t>
      </w:r>
    </w:p>
    <w:p>
      <w:pPr>
        <w:pStyle w:val="BodyText"/>
      </w:pPr>
      <w:r>
        <w:t xml:space="preserve">This</w:t>
      </w:r>
      <w:r>
        <w:t xml:space="preserve"> </w:t>
      </w:r>
      <w:r>
        <w:t xml:space="preserve">Purchase Order</w:t>
      </w:r>
      <w:r>
        <w:t xml:space="preserve"> </w:t>
      </w:r>
      <w:r>
        <w:t xml:space="preserve">is issued by Levant Energy Resources Ltd. to formally request and authorize the procurement of specialized</w:t>
      </w:r>
      <w:r>
        <w:t xml:space="preserve"> </w:t>
      </w:r>
      <w:r>
        <w:t xml:space="preserve">Petroleum Engineer</w:t>
      </w:r>
      <w:r>
        <w:t xml:space="preserve"> </w:t>
      </w:r>
      <w:r>
        <w:t xml:space="preserve">services for the ongoing subsurface exploration and reservoir management project located in and around</w:t>
      </w:r>
      <w:r>
        <w:t xml:space="preserve"> </w:t>
      </w:r>
      <w:r>
        <w:t xml:space="preserve">Israel Jerusalem</w:t>
      </w:r>
      <w:r>
        <w:t xml:space="preserve">. The</w:t>
      </w:r>
      <w:r>
        <w:t xml:space="preserve"> </w:t>
      </w:r>
      <w:r>
        <w:t xml:space="preserve">Petroleum Engineer</w:t>
      </w:r>
      <w:r>
        <w:t xml:space="preserve"> </w:t>
      </w:r>
      <w:r>
        <w:t xml:space="preserve">engaged under this</w:t>
      </w:r>
      <w:r>
        <w:t xml:space="preserve"> </w:t>
      </w:r>
      <w:r>
        <w:t xml:space="preserve">Purchase Order</w:t>
      </w:r>
      <w:r>
        <w:t xml:space="preserve"> </w:t>
      </w:r>
      <w:r>
        <w:t xml:space="preserve">shall provide comprehensive technical expertise in reservoir characterization, well productivity analysis, production optimization, and geological modeling for the designated operational zones in the</w:t>
      </w:r>
      <w:r>
        <w:t xml:space="preserve"> </w:t>
      </w:r>
      <w:r>
        <w:t xml:space="preserve">Israel Jerusalem</w:t>
      </w:r>
      <w:r>
        <w:t xml:space="preserve"> </w:t>
      </w:r>
      <w:r>
        <w:t xml:space="preserve">metropolitan and surrounding regions.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Senior Petroleum Engineer – Reservoir Modeling &amp; Characterization (Full-time, 12 months) for Israel Jerusalem project site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Petroleum Engineer – Well Productivity Analysis &amp; Completion Design (6 months, part-time) – Israel Jerusalem operations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3</w:t>
            </w:r>
          </w:p>
        </w:tc>
        <w:tc>
          <w:tcPr/>
          <w:p>
            <w:pPr>
              <w:pStyle w:val="Compact"/>
              <w:jc w:val="left"/>
            </w:pPr>
            <w:r>
              <w:t xml:space="preserve">Specialized Petroleum Engineering Software Licenses (Petrel, Eclipse, CMG Suite) – Annual subscription for Israel Jerusalem project team</w:t>
            </w:r>
          </w:p>
        </w:tc>
        <w:tc>
          <w:tcPr/>
          <w:p>
            <w:pPr>
              <w:pStyle w:val="Compact"/>
              <w:jc w:val="left"/>
            </w:pPr>
            <w:r>
              <w:t xml:space="preserve">3</w:t>
            </w:r>
          </w:p>
        </w:tc>
        <w:tc>
          <w:tcPr/>
          <w:p>
            <w:pPr>
              <w:pStyle w:val="Compact"/>
              <w:jc w:val="left"/>
            </w:pPr>
            <w:r>
              <w:t xml:space="preserve">Licenses</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4</w:t>
            </w:r>
          </w:p>
        </w:tc>
        <w:tc>
          <w:tcPr/>
          <w:p>
            <w:pPr>
              <w:pStyle w:val="Compact"/>
              <w:jc w:val="left"/>
            </w:pPr>
            <w:r>
              <w:t xml:space="preserve">Geological Survey &amp; Core Sample Analysis Services – Petroleum Engineer supervised – Israel Jerusalem subsurface zones</w:t>
            </w:r>
          </w:p>
        </w:tc>
        <w:tc>
          <w:tcPr/>
          <w:p>
            <w:pPr>
              <w:pStyle w:val="Compact"/>
              <w:jc w:val="left"/>
            </w:pPr>
            <w:r>
              <w:t xml:space="preserve">4</w:t>
            </w:r>
          </w:p>
        </w:tc>
        <w:tc>
          <w:tcPr/>
          <w:p>
            <w:pPr>
              <w:pStyle w:val="Compact"/>
              <w:jc w:val="left"/>
            </w:pPr>
            <w:r>
              <w:t xml:space="preserve">Surveys</w:t>
            </w:r>
          </w:p>
        </w:tc>
        <w:tc>
          <w:tcPr/>
          <w:p>
            <w:pPr>
              <w:pStyle w:val="Compact"/>
              <w:jc w:val="left"/>
            </w:pPr>
            <w:r>
              <w:t xml:space="preserve">145,000.00</w:t>
            </w:r>
          </w:p>
        </w:tc>
        <w:tc>
          <w:tcPr/>
          <w:p>
            <w:pPr>
              <w:pStyle w:val="Compact"/>
              <w:jc w:val="left"/>
            </w:pPr>
            <w:r>
              <w:t xml:space="preserve">580,000.00</w:t>
            </w:r>
          </w:p>
        </w:tc>
      </w:tr>
      <w:tr>
        <w:tc>
          <w:tcPr/>
          <w:p>
            <w:pPr>
              <w:pStyle w:val="Compact"/>
              <w:jc w:val="left"/>
            </w:pPr>
            <w:r>
              <w:t xml:space="preserve">5</w:t>
            </w:r>
          </w:p>
        </w:tc>
        <w:tc>
          <w:tcPr/>
          <w:p>
            <w:pPr>
              <w:pStyle w:val="Compact"/>
              <w:jc w:val="left"/>
            </w:pPr>
            <w:r>
              <w:t xml:space="preserve">On-site Technical Supervision &amp; Safety Compliance – Petroleum Engineer – Israel Jerusalem drilling and production facilities</w:t>
            </w:r>
          </w:p>
        </w:tc>
        <w:tc>
          <w:tcPr/>
          <w:p>
            <w:pPr>
              <w:pStyle w:val="Compact"/>
              <w:jc w:val="left"/>
            </w:pPr>
            <w:r>
              <w:t xml:space="preserve">240</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768,000.00</w:t>
            </w:r>
          </w:p>
        </w:tc>
      </w:tr>
      <w:tr>
        <w:tc>
          <w:tcPr/>
          <w:p>
            <w:pPr>
              <w:pStyle w:val="Compact"/>
              <w:jc w:val="left"/>
            </w:pPr>
            <w:r>
              <w:t xml:space="preserve">6</w:t>
            </w:r>
          </w:p>
        </w:tc>
        <w:tc>
          <w:tcPr/>
          <w:p>
            <w:pPr>
              <w:pStyle w:val="Compact"/>
              <w:jc w:val="left"/>
            </w:pPr>
            <w:r>
              <w:t xml:space="preserve">Technical Reporting &amp; Regulatory Filing – Petroleum Engineer – Ministry of Energy, Israel Jerusalem jurisdiction</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18,500.00</w:t>
            </w:r>
          </w:p>
        </w:tc>
        <w:tc>
          <w:tcPr/>
          <w:p>
            <w:pPr>
              <w:pStyle w:val="Compact"/>
              <w:jc w:val="left"/>
            </w:pPr>
            <w:r>
              <w:t xml:space="preserve">222,000.00</w:t>
            </w:r>
          </w:p>
        </w:tc>
      </w:tr>
      <w:tr>
        <w:tc>
          <w:tcPr>
            <w:gridSpan w:val="5"/>
          </w:tcPr>
          <w:p>
            <w:pPr>
              <w:pStyle w:val="Compact"/>
              <w:jc w:val="left"/>
            </w:pPr>
            <w:r>
              <w:t xml:space="preserve">Subtotal</w:t>
            </w:r>
          </w:p>
        </w:tc>
        <w:tc>
          <w:tcPr/>
          <w:p>
            <w:pPr>
              <w:pStyle w:val="Compact"/>
              <w:jc w:val="left"/>
            </w:pPr>
            <w:r>
              <w:t xml:space="preserve">4,425,000.00</w:t>
            </w:r>
          </w:p>
        </w:tc>
      </w:tr>
      <w:tr>
        <w:tc>
          <w:tcPr>
            <w:gridSpan w:val="5"/>
          </w:tcPr>
          <w:p>
            <w:pPr>
              <w:pStyle w:val="Compact"/>
              <w:jc w:val="left"/>
            </w:pPr>
            <w:r>
              <w:t xml:space="preserve">VAT (18%)</w:t>
            </w:r>
          </w:p>
        </w:tc>
        <w:tc>
          <w:tcPr/>
          <w:p>
            <w:pPr>
              <w:pStyle w:val="Compact"/>
              <w:jc w:val="left"/>
            </w:pPr>
            <w:r>
              <w:t xml:space="preserve">796,500.00</w:t>
            </w:r>
          </w:p>
        </w:tc>
      </w:tr>
      <w:tr>
        <w:tc>
          <w:tcPr>
            <w:gridSpan w:val="5"/>
          </w:tcPr>
          <w:p>
            <w:pPr>
              <w:pStyle w:val="Compact"/>
              <w:jc w:val="left"/>
            </w:pPr>
            <w:r>
              <w:t xml:space="preserve">Grand Total (ILS)</w:t>
            </w:r>
          </w:p>
        </w:tc>
        <w:tc>
          <w:tcPr/>
          <w:p>
            <w:pPr>
              <w:pStyle w:val="Compact"/>
              <w:jc w:val="left"/>
            </w:pPr>
            <w:r>
              <w:t xml:space="preserve">5,221,500.00</w:t>
            </w:r>
          </w:p>
        </w:tc>
      </w:tr>
    </w:tbl>
    <w:p>
      <w:pPr>
        <w:pStyle w:val="BodyText"/>
      </w:pPr>
      <w:r>
        <w:t xml:space="preserve">Scope of Work &amp; Technical Requirements</w:t>
      </w:r>
    </w:p>
    <w:p>
      <w:pPr>
        <w:pStyle w:val="BodyText"/>
      </w:pPr>
      <w:r>
        <w:t xml:space="preserve">The</w:t>
      </w:r>
      <w:r>
        <w:t xml:space="preserve"> </w:t>
      </w:r>
      <w:r>
        <w:t xml:space="preserve">Petroleum Engineer</w:t>
      </w:r>
      <w:r>
        <w:t xml:space="preserve"> </w:t>
      </w:r>
      <w:r>
        <w:t xml:space="preserve">contracted under this</w:t>
      </w:r>
      <w:r>
        <w:t xml:space="preserve"> </w:t>
      </w:r>
      <w:r>
        <w:t xml:space="preserve">Purchase Order</w:t>
      </w:r>
      <w:r>
        <w:t xml:space="preserve"> </w:t>
      </w:r>
      <w:r>
        <w:t xml:space="preserve">shall operate primarily from the Levant Energy Resources field office located in</w:t>
      </w:r>
      <w:r>
        <w:t xml:space="preserve"> </w:t>
      </w:r>
      <w:r>
        <w:t xml:space="preserve">Israel Jerusalem</w:t>
      </w:r>
      <w:r>
        <w:t xml:space="preserve">, with periodic deployment to remote drilling and production sites within a 150-kilometer radius. The</w:t>
      </w:r>
      <w:r>
        <w:t xml:space="preserve"> </w:t>
      </w:r>
      <w:r>
        <w:t xml:space="preserve">Petroleum Engineer</w:t>
      </w:r>
      <w:r>
        <w:t xml:space="preserve"> </w:t>
      </w:r>
      <w:r>
        <w:t xml:space="preserve">is expected to hold a minimum of a Master's degree in Petroleum Engineering or a related geoscience discipline, possess at least ten (10) years of progressive experience in reservoir engineering, and demonstrate prior work on onshore sedimentary basin projects. All deliverables must comply with the standards set forth by the Israel Standards Institute (SII) and the regulatory requirements of the Israel Ministry of Energy and the Israel Petroleum Authority.</w:t>
      </w:r>
    </w:p>
    <w:p>
      <w:pPr>
        <w:pStyle w:val="BodyText"/>
      </w:pPr>
      <w:r>
        <w:t xml:space="preserve">The</w:t>
      </w:r>
      <w:r>
        <w:t xml:space="preserve"> </w:t>
      </w:r>
      <w:r>
        <w:t xml:space="preserve">Petroleum Engineer</w:t>
      </w:r>
      <w:r>
        <w:t xml:space="preserve"> </w:t>
      </w:r>
      <w:r>
        <w:t xml:space="preserve">shall be responsible for the following key deliverables within the</w:t>
      </w:r>
      <w:r>
        <w:t xml:space="preserve"> </w:t>
      </w:r>
      <w:r>
        <w:t xml:space="preserve">Israel Jerusalem</w:t>
      </w:r>
      <w:r>
        <w:t xml:space="preserve"> </w:t>
      </w:r>
      <w:r>
        <w:t xml:space="preserve">operational area: (a) development and maintenance of 3D reservoir simulation models; (b) quarterly production forecasting and decline curve analysis; (c) design and optimization of well completions and artificial lift systems; (d) preparation of technical reports for regulatory submission to the Israel Petroleum Authority; (e) coordination with geologists, geophysicists, and drilling engineers on all project activities; and (f) adherence to all environmental and safety regulations applicable to petroleum operations in the</w:t>
      </w:r>
      <w:r>
        <w:t xml:space="preserve"> </w:t>
      </w:r>
      <w:r>
        <w:t xml:space="preserve">Israel Jerusalem</w:t>
      </w:r>
      <w:r>
        <w:t xml:space="preserve"> </w:t>
      </w:r>
      <w:r>
        <w:t xml:space="preserve">region.</w:t>
      </w:r>
    </w:p>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Levant Energy Resources Ltd. and DeepWell Technical Consultants Ltd. upon written acceptance by both parties. The</w:t>
      </w:r>
      <w:r>
        <w:t xml:space="preserve"> </w:t>
      </w:r>
      <w:r>
        <w:t xml:space="preserve">Purchase Order</w:t>
      </w:r>
      <w:r>
        <w:t xml:space="preserve"> </w:t>
      </w:r>
      <w:r>
        <w:t xml:space="preserve">shall be governed by the laws of the State of Israel.</w:t>
      </w:r>
    </w:p>
    <w:p>
      <w:pPr>
        <w:numPr>
          <w:ilvl w:val="0"/>
          <w:numId w:val="1001"/>
        </w:numPr>
        <w:pStyle w:val="Compact"/>
      </w:pPr>
      <w:r>
        <w:t xml:space="preserve">Payment terms: Net 45 days from receipt of a valid invoice. Invoices must reference this</w:t>
      </w:r>
      <w:r>
        <w:t xml:space="preserve"> </w:t>
      </w:r>
      <w:r>
        <w:t xml:space="preserve">Purchase Order</w:t>
      </w:r>
      <w:r>
        <w:t xml:space="preserve"> </w:t>
      </w:r>
      <w:r>
        <w:t xml:space="preserve">number (PO-2025-JER-00847) and include the</w:t>
      </w:r>
      <w:r>
        <w:t xml:space="preserve"> </w:t>
      </w:r>
      <w:r>
        <w:t xml:space="preserve">Petroleum Engineer</w:t>
      </w:r>
      <w:r>
        <w:t xml:space="preserve">'s name, role, and project location in</w:t>
      </w:r>
      <w:r>
        <w:t xml:space="preserve"> </w:t>
      </w:r>
      <w:r>
        <w:t xml:space="preserve">Israel Jerusalem</w:t>
      </w:r>
      <w:r>
        <w:t xml:space="preserve">.</w:t>
      </w:r>
    </w:p>
    <w:p>
      <w:pPr>
        <w:numPr>
          <w:ilvl w:val="0"/>
          <w:numId w:val="1001"/>
        </w:numPr>
        <w:pStyle w:val="Compact"/>
      </w:pPr>
      <w:r>
        <w:t xml:space="preserve">The</w:t>
      </w:r>
      <w:r>
        <w:t xml:space="preserve"> </w:t>
      </w:r>
      <w:r>
        <w:t xml:space="preserve">Petroleum Engineer</w:t>
      </w:r>
      <w:r>
        <w:t xml:space="preserve"> </w:t>
      </w:r>
      <w:r>
        <w:t xml:space="preserve">shall be provided with appropriate work permits, security clearances, and access credentials required to operate within the</w:t>
      </w:r>
      <w:r>
        <w:t xml:space="preserve"> </w:t>
      </w:r>
      <w:r>
        <w:t xml:space="preserve">Israel Jerusalem</w:t>
      </w:r>
      <w:r>
        <w:t xml:space="preserve"> </w:t>
      </w:r>
      <w:r>
        <w:t xml:space="preserve">project zones. The vendor is responsible for ensuring the</w:t>
      </w:r>
      <w:r>
        <w:t xml:space="preserve"> </w:t>
      </w:r>
      <w:r>
        <w:t xml:space="preserve">Petroleum Engineer</w:t>
      </w:r>
      <w:r>
        <w:t xml:space="preserve"> </w:t>
      </w:r>
      <w:r>
        <w:t xml:space="preserve">holds all necessary professional licenses recognized by the Israel Engineers Association.</w:t>
      </w:r>
    </w:p>
    <w:p>
      <w:pPr>
        <w:numPr>
          <w:ilvl w:val="0"/>
          <w:numId w:val="1001"/>
        </w:numPr>
        <w:pStyle w:val="Compact"/>
      </w:pPr>
      <w:r>
        <w:t xml:space="preserve">Confidentiality: All subsurface data, reservoir models, production figures, and geological information pertaining to the</w:t>
      </w:r>
      <w:r>
        <w:t xml:space="preserve"> </w:t>
      </w:r>
      <w:r>
        <w:t xml:space="preserve">Israel Jerusalem</w:t>
      </w:r>
      <w:r>
        <w:t xml:space="preserve"> </w:t>
      </w:r>
      <w:r>
        <w:t xml:space="preserve">project shall be treated as strictly confidential. The</w:t>
      </w:r>
      <w:r>
        <w:t xml:space="preserve"> </w:t>
      </w:r>
      <w:r>
        <w:t xml:space="preserve">Petroleum Engineer</w:t>
      </w:r>
      <w:r>
        <w:t xml:space="preserve"> </w:t>
      </w:r>
      <w:r>
        <w:t xml:space="preserve">shall sign a Non-Disclosure Agreement (NDA) prior to commencing work.</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Petroleum Engineer</w:t>
      </w:r>
      <w:r>
        <w:t xml:space="preserve"> </w:t>
      </w:r>
      <w:r>
        <w:t xml:space="preserve">shall complete all in-progress deliverables and hand over all project documentation related to the</w:t>
      </w:r>
      <w:r>
        <w:t xml:space="preserve"> </w:t>
      </w:r>
      <w:r>
        <w:t xml:space="preserve">Israel Jerusalem</w:t>
      </w:r>
      <w:r>
        <w:t xml:space="preserve"> </w:t>
      </w:r>
      <w:r>
        <w:t xml:space="preserve">operations.</w:t>
      </w:r>
    </w:p>
    <w:p>
      <w:pPr>
        <w:numPr>
          <w:ilvl w:val="0"/>
          <w:numId w:val="1001"/>
        </w:numPr>
        <w:pStyle w:val="Compact"/>
      </w:pPr>
      <w:r>
        <w:t xml:space="preserve">Force Majeure: Neither party shall be liable for delays caused by events beyond reasonable control, including but not limited to natural disasters, government-imposed restrictions in the</w:t>
      </w:r>
      <w:r>
        <w:t xml:space="preserve"> </w:t>
      </w:r>
      <w:r>
        <w:t xml:space="preserve">Israel Jerusalem</w:t>
      </w:r>
      <w:r>
        <w:t xml:space="preserve"> </w:t>
      </w:r>
      <w:r>
        <w:t xml:space="preserve">area, or regulatory changes affecting petroleum operations in Israel.</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resolved through mediation in Jerusalem, Israel, and failing that, through the competent courts of the State of Israel.</w:t>
      </w:r>
    </w:p>
    <w:p>
      <w:pPr>
        <w:numPr>
          <w:ilvl w:val="0"/>
          <w:numId w:val="1001"/>
        </w:numPr>
        <w:pStyle w:val="Compact"/>
      </w:pPr>
      <w:r>
        <w:t xml:space="preserve">The</w:t>
      </w:r>
      <w:r>
        <w:t xml:space="preserve"> </w:t>
      </w:r>
      <w:r>
        <w:t xml:space="preserve">Petroleum Engineer</w:t>
      </w:r>
      <w:r>
        <w:t xml:space="preserve"> </w:t>
      </w:r>
      <w:r>
        <w:t xml:space="preserve">shall comply with all applicable Israeli labor laws, occupational health and safety regulations (OSHA-equivalent under Israeli law), and environmental protection statutes when performing duties at any</w:t>
      </w:r>
      <w:r>
        <w:t xml:space="preserve"> </w:t>
      </w:r>
      <w:r>
        <w:t xml:space="preserve">Israel Jerusalem</w:t>
      </w:r>
      <w:r>
        <w:t xml:space="preserve"> </w:t>
      </w:r>
      <w:r>
        <w:t xml:space="preserve">project site.</w:t>
      </w:r>
    </w:p>
    <w:p>
      <w:pPr>
        <w:pStyle w:val="FirstParagraph"/>
      </w:pPr>
      <w:r>
        <w:t xml:space="preserve">Authorization &amp; Signatures</w:t>
      </w:r>
    </w:p>
    <w:p>
      <w:pPr>
        <w:pStyle w:val="BodyText"/>
      </w:pPr>
      <w:r>
        <w:rPr>
          <w:bCs/>
          <w:b/>
        </w:rPr>
        <w:t xml:space="preserve">Authorized by (Buyer):</w:t>
      </w:r>
    </w:p>
    <w:p>
      <w:pPr>
        <w:pStyle w:val="BodyText"/>
      </w:pPr>
      <w:r>
        <w:t xml:space="preserve">Name: Dr. Sarah Ben-Ami</w:t>
      </w:r>
    </w:p>
    <w:p>
      <w:pPr>
        <w:pStyle w:val="BodyText"/>
      </w:pPr>
      <w:r>
        <w:t xml:space="preserve">Title: Chief Procurement Officer, Levant Energy Resources Ltd.</w:t>
      </w:r>
    </w:p>
    <w:p>
      <w:pPr>
        <w:pStyle w:val="BodyText"/>
      </w:pPr>
      <w:r>
        <w:t xml:space="preserve">Signature: ___________________________</w:t>
      </w:r>
    </w:p>
    <w:p>
      <w:pPr>
        <w:pStyle w:val="BodyText"/>
      </w:pPr>
      <w:r>
        <w:t xml:space="preserve">Date: 15 June 2025</w:t>
      </w:r>
    </w:p>
    <w:p>
      <w:pPr>
        <w:pStyle w:val="BodyText"/>
      </w:pPr>
      <w:r>
        <w:rPr>
          <w:bCs/>
          <w:b/>
        </w:rPr>
        <w:t xml:space="preserve">Accepted by (Vendor):</w:t>
      </w:r>
    </w:p>
    <w:p>
      <w:pPr>
        <w:pStyle w:val="BodyText"/>
      </w:pPr>
      <w:r>
        <w:t xml:space="preserve">Name: Mr. David Rosen</w:t>
      </w:r>
    </w:p>
    <w:p>
      <w:pPr>
        <w:pStyle w:val="BodyText"/>
      </w:pPr>
      <w:r>
        <w:t xml:space="preserve">Title: Procurement Manager, DeepWell Technical Consultants Ltd.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(PO-2025-JER-00847) is issued for Petroleum Engineer services in Israel Jerusalem. All communications regarding this Purchase Order should reference the PO number. This document is valid for 45 calendar days from the date of issue. Levant Energy Resources Ltd. reserves the right to amend or cancel this Purchase Order in accordance with Israeli commercial law.</w:t>
      </w:r>
    </w:p>
    <w:p>
      <w:pPr>
        <w:pStyle w:val="BodyText"/>
      </w:pPr>
      <w:r>
        <w:t xml:space="preserve">© 2025 Levant Energy Resources Ltd. – Jerusalem, Israel.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Israel Jerusalem</dc:title>
  <dc:creator/>
  <dc:language>en</dc:language>
  <cp:keywords/>
  <dcterms:created xsi:type="dcterms:W3CDTF">2026-10-10T06:42:16Z</dcterms:created>
  <dcterms:modified xsi:type="dcterms:W3CDTF">2026-10-10T06:42:16Z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